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t>Y-MABS THERAPEUTICS, INC.</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230 Park Avenue, Suite 3350</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New York, NY 10169</w:t>
      </w:r>
    </w:p>
    <w:p>
      <w:pPr>
        <w:spacing w:after="0" w:line="211" w:lineRule="exact"/>
        <w:rPr>
          <w:sz w:val="24"/>
          <w:szCs w:val="24"/>
          <w:color w:val="auto"/>
        </w:rPr>
      </w:pPr>
    </w:p>
    <w:p>
      <w:pPr>
        <w:ind w:left="7520"/>
        <w:spacing w:after="0"/>
        <w:rPr>
          <w:sz w:val="20"/>
          <w:szCs w:val="20"/>
          <w:color w:val="auto"/>
        </w:rPr>
      </w:pPr>
      <w:r>
        <w:rPr>
          <w:rFonts w:ascii="Arial" w:cs="Arial" w:eastAsia="Arial" w:hAnsi="Arial"/>
          <w:sz w:val="18"/>
          <w:szCs w:val="18"/>
          <w:color w:val="auto"/>
        </w:rPr>
        <w:t>October 10, 2019</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VIA EDGAR</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Ms. Ada D. Sarmento</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Office of Life Sciences</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United States Securities and Exchange Commission</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207" w:lineRule="exact"/>
        <w:rPr>
          <w:sz w:val="24"/>
          <w:szCs w:val="24"/>
          <w:color w:val="auto"/>
        </w:rPr>
      </w:pPr>
    </w:p>
    <w:p>
      <w:pPr>
        <w:spacing w:after="0"/>
        <w:tabs>
          <w:tab w:leader="none" w:pos="560" w:val="left"/>
        </w:tabs>
        <w:rPr>
          <w:sz w:val="20"/>
          <w:szCs w:val="20"/>
          <w:color w:val="auto"/>
        </w:rPr>
      </w:pPr>
      <w:r>
        <w:rPr>
          <w:rFonts w:ascii="Arial" w:cs="Arial" w:eastAsia="Arial" w:hAnsi="Arial"/>
          <w:sz w:val="18"/>
          <w:szCs w:val="18"/>
          <w:b w:val="1"/>
          <w:bCs w:val="1"/>
          <w:color w:val="auto"/>
        </w:rPr>
        <w:t>Re:</w:t>
      </w:r>
      <w:r>
        <w:rPr>
          <w:sz w:val="20"/>
          <w:szCs w:val="20"/>
          <w:color w:val="auto"/>
        </w:rPr>
        <w:tab/>
      </w:r>
      <w:r>
        <w:rPr>
          <w:rFonts w:ascii="Arial" w:cs="Arial" w:eastAsia="Arial" w:hAnsi="Arial"/>
          <w:sz w:val="18"/>
          <w:szCs w:val="18"/>
          <w:b w:val="1"/>
          <w:bCs w:val="1"/>
          <w:color w:val="auto"/>
        </w:rPr>
        <w:t>Y-mAbs Therapeutics, Inc.</w:t>
      </w:r>
    </w:p>
    <w:p>
      <w:pPr>
        <w:spacing w:after="0" w:line="27" w:lineRule="exact"/>
        <w:rPr>
          <w:sz w:val="24"/>
          <w:szCs w:val="24"/>
          <w:color w:val="auto"/>
        </w:rPr>
      </w:pPr>
    </w:p>
    <w:p>
      <w:pPr>
        <w:ind w:left="580"/>
        <w:spacing w:after="0"/>
        <w:rPr>
          <w:sz w:val="20"/>
          <w:szCs w:val="20"/>
          <w:color w:val="auto"/>
        </w:rPr>
      </w:pPr>
      <w:r>
        <w:rPr>
          <w:rFonts w:ascii="Arial" w:cs="Arial" w:eastAsia="Arial" w:hAnsi="Arial"/>
          <w:sz w:val="18"/>
          <w:szCs w:val="18"/>
          <w:b w:val="1"/>
          <w:bCs w:val="1"/>
          <w:color w:val="auto"/>
        </w:rPr>
        <w:t>Acceleration Request for Registration Statement on Form S-3</w:t>
      </w:r>
    </w:p>
    <w:p>
      <w:pPr>
        <w:spacing w:after="0" w:line="9" w:lineRule="exact"/>
        <w:rPr>
          <w:sz w:val="24"/>
          <w:szCs w:val="24"/>
          <w:color w:val="auto"/>
        </w:rPr>
      </w:pPr>
    </w:p>
    <w:p>
      <w:pPr>
        <w:ind w:left="580"/>
        <w:spacing w:after="0"/>
        <w:rPr>
          <w:sz w:val="20"/>
          <w:szCs w:val="20"/>
          <w:color w:val="auto"/>
        </w:rPr>
      </w:pPr>
      <w:r>
        <w:rPr>
          <w:rFonts w:ascii="Arial" w:cs="Arial" w:eastAsia="Arial" w:hAnsi="Arial"/>
          <w:sz w:val="18"/>
          <w:szCs w:val="18"/>
          <w:b w:val="1"/>
          <w:bCs w:val="1"/>
          <w:color w:val="auto"/>
        </w:rPr>
        <w:t>Filed: October 1, 2019</w:t>
      </w:r>
    </w:p>
    <w:p>
      <w:pPr>
        <w:spacing w:after="0" w:line="9" w:lineRule="exact"/>
        <w:rPr>
          <w:sz w:val="24"/>
          <w:szCs w:val="24"/>
          <w:color w:val="auto"/>
        </w:rPr>
      </w:pPr>
    </w:p>
    <w:p>
      <w:pPr>
        <w:ind w:left="580"/>
        <w:spacing w:after="0"/>
        <w:rPr>
          <w:sz w:val="20"/>
          <w:szCs w:val="20"/>
          <w:color w:val="auto"/>
        </w:rPr>
      </w:pPr>
      <w:r>
        <w:rPr>
          <w:rFonts w:ascii="Arial" w:cs="Arial" w:eastAsia="Arial" w:hAnsi="Arial"/>
          <w:sz w:val="18"/>
          <w:szCs w:val="18"/>
          <w:b w:val="1"/>
          <w:bCs w:val="1"/>
          <w:color w:val="auto"/>
        </w:rPr>
        <w:t>File No. 333- 234034</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Dear Ms. Sarmento:</w:t>
      </w:r>
    </w:p>
    <w:p>
      <w:pPr>
        <w:spacing w:after="0" w:line="221" w:lineRule="exact"/>
        <w:rPr>
          <w:sz w:val="24"/>
          <w:szCs w:val="24"/>
          <w:color w:val="auto"/>
        </w:rPr>
      </w:pPr>
    </w:p>
    <w:p>
      <w:pPr>
        <w:ind w:right="60" w:firstLine="441"/>
        <w:spacing w:after="0" w:line="258" w:lineRule="auto"/>
        <w:rPr>
          <w:sz w:val="20"/>
          <w:szCs w:val="20"/>
          <w:color w:val="auto"/>
        </w:rPr>
      </w:pPr>
      <w:r>
        <w:rPr>
          <w:rFonts w:ascii="Arial" w:cs="Arial" w:eastAsia="Arial" w:hAnsi="Arial"/>
          <w:sz w:val="18"/>
          <w:szCs w:val="18"/>
          <w:color w:val="auto"/>
        </w:rPr>
        <w:t>Pursuant to Rule 461 under the Securities Act of 1933, as amended (the “</w:t>
      </w:r>
      <w:r>
        <w:rPr>
          <w:rFonts w:ascii="Arial" w:cs="Arial" w:eastAsia="Arial" w:hAnsi="Arial"/>
          <w:sz w:val="18"/>
          <w:szCs w:val="18"/>
          <w:b w:val="1"/>
          <w:bCs w:val="1"/>
          <w:color w:val="auto"/>
        </w:rPr>
        <w:t>Act</w:t>
      </w:r>
      <w:r>
        <w:rPr>
          <w:rFonts w:ascii="Arial" w:cs="Arial" w:eastAsia="Arial" w:hAnsi="Arial"/>
          <w:sz w:val="18"/>
          <w:szCs w:val="18"/>
          <w:color w:val="auto"/>
        </w:rPr>
        <w:t>”), Y-mAbs Therapeutics, Inc. (the “</w:t>
      </w:r>
      <w:r>
        <w:rPr>
          <w:rFonts w:ascii="Arial" w:cs="Arial" w:eastAsia="Arial" w:hAnsi="Arial"/>
          <w:sz w:val="18"/>
          <w:szCs w:val="18"/>
          <w:b w:val="1"/>
          <w:bCs w:val="1"/>
          <w:color w:val="auto"/>
        </w:rPr>
        <w:t>Company</w:t>
      </w:r>
      <w:r>
        <w:rPr>
          <w:rFonts w:ascii="Arial" w:cs="Arial" w:eastAsia="Arial" w:hAnsi="Arial"/>
          <w:sz w:val="18"/>
          <w:szCs w:val="18"/>
          <w:color w:val="auto"/>
        </w:rPr>
        <w:t>”), hereby respectfully requests that the effective date of the above-referenced registration statement (the “</w:t>
      </w:r>
      <w:r>
        <w:rPr>
          <w:rFonts w:ascii="Arial" w:cs="Arial" w:eastAsia="Arial" w:hAnsi="Arial"/>
          <w:sz w:val="18"/>
          <w:szCs w:val="18"/>
          <w:b w:val="1"/>
          <w:bCs w:val="1"/>
          <w:color w:val="auto"/>
        </w:rPr>
        <w:t>Registration Statement</w:t>
      </w:r>
      <w:r>
        <w:rPr>
          <w:rFonts w:ascii="Arial" w:cs="Arial" w:eastAsia="Arial" w:hAnsi="Arial"/>
          <w:sz w:val="18"/>
          <w:szCs w:val="18"/>
          <w:color w:val="auto"/>
        </w:rPr>
        <w:t>”) be accelerated to October 15, 2019, at 4:30 p.m. Eastern Time, or as soon thereafter as practicable, unless we or our outside counsel, Satterlee Stephens LLP, request by telephone that such Registration Statement be declared effective at some other time. In making this acceleration request, the Company acknowledges that it is aware of its responsibilities under the Act.</w:t>
      </w:r>
    </w:p>
    <w:p>
      <w:pPr>
        <w:spacing w:after="0" w:line="187" w:lineRule="exact"/>
        <w:rPr>
          <w:sz w:val="24"/>
          <w:szCs w:val="24"/>
          <w:color w:val="auto"/>
        </w:rPr>
      </w:pPr>
    </w:p>
    <w:p>
      <w:pPr>
        <w:ind w:firstLine="441"/>
        <w:spacing w:after="0" w:line="277" w:lineRule="auto"/>
        <w:rPr>
          <w:sz w:val="20"/>
          <w:szCs w:val="20"/>
          <w:color w:val="auto"/>
        </w:rPr>
      </w:pPr>
      <w:r>
        <w:rPr>
          <w:rFonts w:ascii="Arial" w:cs="Arial" w:eastAsia="Arial" w:hAnsi="Arial"/>
          <w:sz w:val="18"/>
          <w:szCs w:val="18"/>
          <w:color w:val="auto"/>
        </w:rPr>
        <w:t>If you have any questions regarding this request, please contact Dwight A. Kinsey, Esq., at (212) 404-8727, or in his absence, Rina R. Patel, Esq., at (212) 404-8736, both of Satterlee Stephens LLP. Thank you for your assistance and cooperation in this matter.</w:t>
      </w:r>
    </w:p>
    <w:p>
      <w:pPr>
        <w:spacing w:after="0" w:line="170" w:lineRule="exact"/>
        <w:rPr>
          <w:sz w:val="24"/>
          <w:szCs w:val="24"/>
          <w:color w:val="auto"/>
        </w:rPr>
      </w:pPr>
    </w:p>
    <w:p>
      <w:pPr>
        <w:ind w:left="5800"/>
        <w:spacing w:after="0"/>
        <w:rPr>
          <w:sz w:val="20"/>
          <w:szCs w:val="20"/>
          <w:color w:val="auto"/>
        </w:rPr>
      </w:pPr>
      <w:r>
        <w:rPr>
          <w:rFonts w:ascii="Arial" w:cs="Arial" w:eastAsia="Arial" w:hAnsi="Arial"/>
          <w:sz w:val="18"/>
          <w:szCs w:val="18"/>
          <w:color w:val="auto"/>
        </w:rPr>
        <w:t>Sincerely,</w:t>
      </w:r>
    </w:p>
    <w:p>
      <w:pPr>
        <w:spacing w:after="0" w:line="225" w:lineRule="exact"/>
        <w:rPr>
          <w:sz w:val="24"/>
          <w:szCs w:val="24"/>
          <w:color w:val="auto"/>
        </w:rPr>
      </w:pPr>
    </w:p>
    <w:p>
      <w:pPr>
        <w:ind w:left="5800"/>
        <w:spacing w:after="0"/>
        <w:rPr>
          <w:sz w:val="20"/>
          <w:szCs w:val="20"/>
          <w:color w:val="auto"/>
        </w:rPr>
      </w:pPr>
      <w:r>
        <w:rPr>
          <w:rFonts w:ascii="Arial" w:cs="Arial" w:eastAsia="Arial" w:hAnsi="Arial"/>
          <w:sz w:val="18"/>
          <w:szCs w:val="18"/>
          <w:color w:val="auto"/>
        </w:rPr>
        <w:t>Y-MABS THERAPEUTICS, INC.</w:t>
      </w:r>
    </w:p>
    <w:p>
      <w:pPr>
        <w:spacing w:after="0" w:line="200" w:lineRule="exact"/>
        <w:rPr>
          <w:sz w:val="24"/>
          <w:szCs w:val="24"/>
          <w:color w:val="auto"/>
        </w:rPr>
      </w:pPr>
    </w:p>
    <w:p>
      <w:pPr>
        <w:spacing w:after="0" w:line="241" w:lineRule="exact"/>
        <w:rPr>
          <w:sz w:val="24"/>
          <w:szCs w:val="24"/>
          <w:color w:val="auto"/>
        </w:rPr>
      </w:pPr>
    </w:p>
    <w:p>
      <w:pPr>
        <w:ind w:left="5800"/>
        <w:spacing w:after="0"/>
        <w:rPr>
          <w:sz w:val="20"/>
          <w:szCs w:val="20"/>
          <w:color w:val="auto"/>
        </w:rPr>
      </w:pPr>
      <w:r>
        <w:rPr>
          <w:rFonts w:ascii="Arial" w:cs="Arial" w:eastAsia="Arial" w:hAnsi="Arial"/>
          <w:sz w:val="18"/>
          <w:szCs w:val="18"/>
          <w:color w:val="auto"/>
        </w:rPr>
        <w:t>/s/ Thomas Gad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3682365</wp:posOffset>
            </wp:positionH>
            <wp:positionV relativeFrom="paragraph">
              <wp:posOffset>14605</wp:posOffset>
            </wp:positionV>
            <wp:extent cx="366014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660140" cy="8255"/>
                    </a:xfrm>
                    <a:prstGeom prst="rect">
                      <a:avLst/>
                    </a:prstGeom>
                    <a:noFill/>
                  </pic:spPr>
                </pic:pic>
              </a:graphicData>
            </a:graphic>
          </wp:anchor>
        </w:drawing>
      </w:r>
    </w:p>
    <w:p>
      <w:pPr>
        <w:spacing w:after="0" w:line="3" w:lineRule="exact"/>
        <w:rPr>
          <w:sz w:val="24"/>
          <w:szCs w:val="24"/>
          <w:color w:val="auto"/>
        </w:rPr>
      </w:pPr>
    </w:p>
    <w:p>
      <w:pPr>
        <w:ind w:left="5800"/>
        <w:spacing w:after="0"/>
        <w:rPr>
          <w:sz w:val="20"/>
          <w:szCs w:val="20"/>
          <w:color w:val="auto"/>
        </w:rPr>
      </w:pPr>
      <w:r>
        <w:rPr>
          <w:rFonts w:ascii="Arial" w:cs="Arial" w:eastAsia="Arial" w:hAnsi="Arial"/>
          <w:sz w:val="18"/>
          <w:szCs w:val="18"/>
          <w:color w:val="auto"/>
        </w:rPr>
        <w:t>Name: Thomas Gad</w:t>
      </w:r>
    </w:p>
    <w:p>
      <w:pPr>
        <w:spacing w:after="0" w:line="23" w:lineRule="exact"/>
        <w:rPr>
          <w:sz w:val="24"/>
          <w:szCs w:val="24"/>
          <w:color w:val="auto"/>
        </w:rPr>
      </w:pPr>
    </w:p>
    <w:p>
      <w:pPr>
        <w:ind w:left="5800"/>
        <w:spacing w:after="0"/>
        <w:rPr>
          <w:sz w:val="20"/>
          <w:szCs w:val="20"/>
          <w:color w:val="auto"/>
        </w:rPr>
      </w:pPr>
      <w:r>
        <w:rPr>
          <w:rFonts w:ascii="Arial" w:cs="Arial" w:eastAsia="Arial" w:hAnsi="Arial"/>
          <w:sz w:val="17"/>
          <w:szCs w:val="17"/>
          <w:color w:val="auto"/>
        </w:rPr>
        <w:t>Title: Founder, Chairman, President and Head of Business Development</w:t>
      </w:r>
    </w:p>
    <w:p>
      <w:pPr>
        <w:spacing w:after="0" w:line="222" w:lineRule="exact"/>
        <w:rPr>
          <w:sz w:val="24"/>
          <w:szCs w:val="24"/>
          <w:color w:val="auto"/>
        </w:rPr>
      </w:pPr>
    </w:p>
    <w:p>
      <w:pPr>
        <w:ind w:left="5800"/>
        <w:spacing w:after="0"/>
        <w:tabs>
          <w:tab w:leader="none" w:pos="6340" w:val="left"/>
        </w:tabs>
        <w:rPr>
          <w:sz w:val="20"/>
          <w:szCs w:val="20"/>
          <w:color w:val="auto"/>
        </w:rPr>
      </w:pPr>
      <w:r>
        <w:rPr>
          <w:rFonts w:ascii="Arial" w:cs="Arial" w:eastAsia="Arial" w:hAnsi="Arial"/>
          <w:sz w:val="18"/>
          <w:szCs w:val="18"/>
          <w:color w:val="auto"/>
        </w:rPr>
        <w:t>cc:</w:t>
      </w:r>
      <w:r>
        <w:rPr>
          <w:sz w:val="20"/>
          <w:szCs w:val="20"/>
          <w:color w:val="auto"/>
        </w:rPr>
        <w:tab/>
      </w:r>
      <w:r>
        <w:rPr>
          <w:rFonts w:ascii="Arial" w:cs="Arial" w:eastAsia="Arial" w:hAnsi="Arial"/>
          <w:sz w:val="18"/>
          <w:szCs w:val="18"/>
          <w:color w:val="auto"/>
        </w:rPr>
        <w:t xml:space="preserve">Claus Juan Møller San Pedro, </w:t>
      </w:r>
      <w:r>
        <w:rPr>
          <w:rFonts w:ascii="Arial" w:cs="Arial" w:eastAsia="Arial" w:hAnsi="Arial"/>
          <w:sz w:val="18"/>
          <w:szCs w:val="18"/>
          <w:i w:val="1"/>
          <w:iCs w:val="1"/>
          <w:color w:val="auto"/>
        </w:rPr>
        <w:t>Y-mAbs Therapeutics, Inc</w:t>
      </w:r>
      <w:r>
        <w:rPr>
          <w:rFonts w:ascii="Arial" w:cs="Arial" w:eastAsia="Arial" w:hAnsi="Arial"/>
          <w:sz w:val="18"/>
          <w:szCs w:val="18"/>
          <w:color w:val="auto"/>
        </w:rPr>
        <w:t>.</w:t>
      </w:r>
    </w:p>
    <w:p>
      <w:pPr>
        <w:spacing w:after="0" w:line="23" w:lineRule="exact"/>
        <w:rPr>
          <w:sz w:val="24"/>
          <w:szCs w:val="24"/>
          <w:color w:val="auto"/>
        </w:rPr>
      </w:pPr>
    </w:p>
    <w:p>
      <w:pPr>
        <w:ind w:left="6360"/>
        <w:spacing w:after="0"/>
        <w:rPr>
          <w:sz w:val="20"/>
          <w:szCs w:val="20"/>
          <w:color w:val="auto"/>
        </w:rPr>
      </w:pPr>
      <w:r>
        <w:rPr>
          <w:rFonts w:ascii="Arial" w:cs="Arial" w:eastAsia="Arial" w:hAnsi="Arial"/>
          <w:sz w:val="18"/>
          <w:szCs w:val="18"/>
          <w:color w:val="auto"/>
        </w:rPr>
        <w:t xml:space="preserve">Bo Kruse, </w:t>
      </w:r>
      <w:r>
        <w:rPr>
          <w:rFonts w:ascii="Arial" w:cs="Arial" w:eastAsia="Arial" w:hAnsi="Arial"/>
          <w:sz w:val="18"/>
          <w:szCs w:val="18"/>
          <w:i w:val="1"/>
          <w:iCs w:val="1"/>
          <w:color w:val="auto"/>
        </w:rPr>
        <w:t>Y-mAbs Therapeutics, Inc.</w:t>
      </w:r>
    </w:p>
    <w:p>
      <w:pPr>
        <w:spacing w:after="0" w:line="9" w:lineRule="exact"/>
        <w:rPr>
          <w:sz w:val="24"/>
          <w:szCs w:val="24"/>
          <w:color w:val="auto"/>
        </w:rPr>
      </w:pPr>
    </w:p>
    <w:p>
      <w:pPr>
        <w:ind w:left="6360"/>
        <w:spacing w:after="0"/>
        <w:rPr>
          <w:sz w:val="20"/>
          <w:szCs w:val="20"/>
          <w:color w:val="auto"/>
        </w:rPr>
      </w:pPr>
      <w:r>
        <w:rPr>
          <w:rFonts w:ascii="Arial" w:cs="Arial" w:eastAsia="Arial" w:hAnsi="Arial"/>
          <w:sz w:val="18"/>
          <w:szCs w:val="18"/>
          <w:color w:val="auto"/>
        </w:rPr>
        <w:t xml:space="preserve">Sune R. Nyland, </w:t>
      </w:r>
      <w:r>
        <w:rPr>
          <w:rFonts w:ascii="Arial" w:cs="Arial" w:eastAsia="Arial" w:hAnsi="Arial"/>
          <w:sz w:val="18"/>
          <w:szCs w:val="18"/>
          <w:i w:val="1"/>
          <w:iCs w:val="1"/>
          <w:color w:val="auto"/>
        </w:rPr>
        <w:t>Y-mAbs Therapeutics, Inc.</w:t>
      </w:r>
    </w:p>
    <w:p>
      <w:pPr>
        <w:spacing w:after="0" w:line="9" w:lineRule="exact"/>
        <w:rPr>
          <w:sz w:val="24"/>
          <w:szCs w:val="24"/>
          <w:color w:val="auto"/>
        </w:rPr>
      </w:pPr>
    </w:p>
    <w:p>
      <w:pPr>
        <w:ind w:left="6360"/>
        <w:spacing w:after="0"/>
        <w:rPr>
          <w:sz w:val="20"/>
          <w:szCs w:val="20"/>
          <w:color w:val="auto"/>
        </w:rPr>
      </w:pPr>
      <w:r>
        <w:rPr>
          <w:rFonts w:ascii="Arial" w:cs="Arial" w:eastAsia="Arial" w:hAnsi="Arial"/>
          <w:sz w:val="18"/>
          <w:szCs w:val="18"/>
          <w:color w:val="auto"/>
        </w:rPr>
        <w:t xml:space="preserve">Dwight A. Kinsey, Esq., </w:t>
      </w:r>
      <w:r>
        <w:rPr>
          <w:rFonts w:ascii="Arial" w:cs="Arial" w:eastAsia="Arial" w:hAnsi="Arial"/>
          <w:sz w:val="18"/>
          <w:szCs w:val="18"/>
          <w:i w:val="1"/>
          <w:iCs w:val="1"/>
          <w:color w:val="auto"/>
        </w:rPr>
        <w:t>Satterlee Stephens LLP</w:t>
      </w:r>
    </w:p>
    <w:p>
      <w:pPr>
        <w:spacing w:after="0" w:line="9" w:lineRule="exact"/>
        <w:rPr>
          <w:sz w:val="24"/>
          <w:szCs w:val="24"/>
          <w:color w:val="auto"/>
        </w:rPr>
      </w:pPr>
    </w:p>
    <w:p>
      <w:pPr>
        <w:ind w:left="6360"/>
        <w:spacing w:after="0"/>
        <w:rPr>
          <w:sz w:val="20"/>
          <w:szCs w:val="20"/>
          <w:color w:val="auto"/>
        </w:rPr>
      </w:pPr>
      <w:r>
        <w:rPr>
          <w:rFonts w:ascii="Arial" w:cs="Arial" w:eastAsia="Arial" w:hAnsi="Arial"/>
          <w:sz w:val="18"/>
          <w:szCs w:val="18"/>
          <w:color w:val="auto"/>
        </w:rPr>
        <w:t xml:space="preserve">Rina R. Patel, Esq., </w:t>
      </w:r>
      <w:r>
        <w:rPr>
          <w:rFonts w:ascii="Arial" w:cs="Arial" w:eastAsia="Arial" w:hAnsi="Arial"/>
          <w:sz w:val="18"/>
          <w:szCs w:val="18"/>
          <w:i w:val="1"/>
          <w:iCs w:val="1"/>
          <w:color w:val="auto"/>
        </w:rPr>
        <w:t>Satterlee Stephens LLP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359015" cy="298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359015" cy="29845"/>
                    </a:xfrm>
                    <a:prstGeom prst="rect">
                      <a:avLst/>
                    </a:prstGeom>
                    <a:noFill/>
                  </pic:spPr>
                </pic:pic>
              </a:graphicData>
            </a:graphic>
          </wp:anchor>
        </w:drawing>
      </w:r>
    </w:p>
    <w:sectPr>
      <w:pgSz w:w="11900" w:h="16838" w:orient="portrait"/>
      <w:cols w:equalWidth="0" w:num="1">
        <w:col w:w="11540"/>
      </w:cols>
      <w:pgMar w:left="160" w:top="365" w:right="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2019-12-15T16:16:38Z</dcterms:created>
  <dcterms:modified xsi:type="dcterms:W3CDTF">2019-12-15T16:16:38Z</dcterms:modified>
</cp:coreProperties>
</file>