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RULES 13d-1(b), (c), AND (d) AND AMENDMENTS THERETO FILED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13d-2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___)*</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46990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48895</wp:posOffset>
            </wp:positionV>
            <wp:extent cx="2846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48895</wp:posOffset>
            </wp:positionV>
            <wp:extent cx="214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August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48895</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the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60" w:firstLine="8"/>
        <w:spacing w:after="0" w:line="224"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line="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w:t>
      </w:r>
      <w:r>
        <w:rPr>
          <w:rFonts w:ascii="Arial" w:cs="Arial" w:eastAsia="Arial" w:hAnsi="Arial"/>
          <w:sz w:val="11"/>
          <w:szCs w:val="11"/>
          <w:color w:val="auto"/>
        </w:rPr>
        <w:t>USIP</w:t>
      </w:r>
      <w:r>
        <w:rPr>
          <w:rFonts w:ascii="Arial" w:cs="Arial" w:eastAsia="Arial" w:hAnsi="Arial"/>
          <w:sz w:val="16"/>
          <w:szCs w:val="16"/>
          <w:color w:val="auto"/>
        </w:rPr>
        <w:t xml:space="preserve"> N</w:t>
      </w:r>
      <w:r>
        <w:rPr>
          <w:rFonts w:ascii="Arial" w:cs="Arial" w:eastAsia="Arial" w:hAnsi="Arial"/>
          <w:sz w:val="11"/>
          <w:szCs w:val="11"/>
          <w:color w:val="auto"/>
        </w:rPr>
        <w:t>O</w:t>
      </w:r>
      <w:r>
        <w:rPr>
          <w:rFonts w:ascii="Arial" w:cs="Arial" w:eastAsia="Arial" w:hAnsi="Arial"/>
          <w:sz w:val="16"/>
          <w:szCs w:val="16"/>
          <w:color w:val="auto"/>
        </w:rPr>
        <w:t>.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15138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138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-108585</wp:posOffset>
            </wp:positionV>
            <wp:extent cx="214312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1780" w:space="720"/>
            <w:col w:w="3260"/>
          </w:cols>
          <w:pgMar w:left="320" w:top="904" w:right="339" w:bottom="1440" w:gutter="0" w:footer="0" w:header="0"/>
        </w:sectPr>
      </w:pP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600" w:type="dxa"/>
            <w:vAlign w:val="bottom"/>
            <w:tcBorders>
              <w:top w:val="single" w:sz="8" w:color="auto"/>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40" w:type="dxa"/>
            <w:vAlign w:val="bottom"/>
            <w:tcBorders>
              <w:top w:val="single" w:sz="8" w:color="auto"/>
              <w:right w:val="single" w:sz="8" w:color="auto"/>
            </w:tcBorders>
          </w:tcPr>
          <w:p>
            <w:pPr>
              <w:spacing w:after="0"/>
              <w:rPr>
                <w:sz w:val="24"/>
                <w:szCs w:val="24"/>
                <w:color w:val="auto"/>
              </w:rPr>
            </w:pPr>
          </w:p>
        </w:tc>
        <w:tc>
          <w:tcPr>
            <w:tcW w:w="99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4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Nai-Kong V. Cheung</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9900" w:type="dxa"/>
            <w:vAlign w:val="bottom"/>
            <w:tcBorders>
              <w:bottom w:val="single" w:sz="8" w:color="auto"/>
            </w:tcBorders>
            <w:gridSpan w:val="3"/>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40" w:type="dxa"/>
            <w:vAlign w:val="bottom"/>
            <w:tcBorders>
              <w:right w:val="single" w:sz="8" w:color="auto"/>
            </w:tcBorders>
          </w:tcPr>
          <w:p>
            <w:pPr>
              <w:spacing w:after="0"/>
              <w:rPr>
                <w:sz w:val="24"/>
                <w:szCs w:val="24"/>
                <w:color w:val="auto"/>
              </w:rPr>
            </w:pP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8400" w:type="dxa"/>
            <w:vAlign w:val="bottom"/>
            <w:vMerge w:val="restart"/>
          </w:tcPr>
          <w:p>
            <w:pPr>
              <w:ind w:left="8080"/>
              <w:spacing w:after="0"/>
              <w:rPr>
                <w:sz w:val="20"/>
                <w:szCs w:val="20"/>
                <w:color w:val="auto"/>
              </w:rPr>
            </w:pPr>
            <w:r>
              <w:rPr>
                <w:rFonts w:ascii="Arial" w:cs="Arial" w:eastAsia="Arial" w:hAnsi="Arial"/>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0" w:type="dxa"/>
            <w:vAlign w:val="bottom"/>
          </w:tcPr>
          <w:p>
            <w:pPr>
              <w:ind w:left="8080"/>
              <w:spacing w:after="0"/>
              <w:rPr>
                <w:sz w:val="20"/>
                <w:szCs w:val="20"/>
                <w:color w:val="auto"/>
              </w:rPr>
            </w:pPr>
            <w:r>
              <w:rPr>
                <w:rFonts w:ascii="Arial" w:cs="Arial" w:eastAsia="Arial" w:hAnsi="Arial"/>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00" w:type="dxa"/>
            <w:vAlign w:val="bottom"/>
            <w:tcBorders>
              <w:left w:val="single" w:sz="8" w:color="auto"/>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c>
          <w:tcPr>
            <w:tcW w:w="84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4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4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9900" w:type="dxa"/>
            <w:vAlign w:val="bottom"/>
            <w:tcBorders>
              <w:bottom w:val="single" w:sz="8" w:color="auto"/>
            </w:tcBorders>
            <w:gridSpan w:val="3"/>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40" w:type="dxa"/>
            <w:vAlign w:val="bottom"/>
            <w:tcBorders>
              <w:right w:val="single" w:sz="8" w:color="auto"/>
            </w:tcBorders>
          </w:tcPr>
          <w:p>
            <w:pPr>
              <w:spacing w:after="0"/>
              <w:rPr>
                <w:sz w:val="24"/>
                <w:szCs w:val="24"/>
                <w:color w:val="auto"/>
              </w:rPr>
            </w:pP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   United States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84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8400" w:type="dxa"/>
            <w:vAlign w:val="bottom"/>
          </w:tcPr>
          <w:p>
            <w:pPr>
              <w:ind w:left="800"/>
              <w:spacing w:after="0"/>
              <w:rPr>
                <w:sz w:val="20"/>
                <w:szCs w:val="20"/>
                <w:color w:val="auto"/>
              </w:rPr>
            </w:pPr>
            <w:r>
              <w:rPr>
                <w:rFonts w:ascii="Arial" w:cs="Arial" w:eastAsia="Arial" w:hAnsi="Arial"/>
                <w:sz w:val="18"/>
                <w:szCs w:val="18"/>
                <w:color w:val="auto"/>
              </w:rPr>
              <w:t>2,426,400</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7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6.</w:t>
            </w:r>
          </w:p>
        </w:tc>
        <w:tc>
          <w:tcPr>
            <w:tcW w:w="84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SHARES</w:t>
            </w:r>
          </w:p>
        </w:tc>
        <w:tc>
          <w:tcPr>
            <w:tcW w:w="74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00" w:type="dxa"/>
            <w:vAlign w:val="bottom"/>
            <w:tcBorders>
              <w:left w:val="single" w:sz="8" w:color="auto"/>
              <w:right w:val="single" w:sz="8" w:color="auto"/>
            </w:tcBorders>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840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7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0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EACH</w:t>
            </w: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84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7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40" w:type="dxa"/>
            <w:vAlign w:val="bottom"/>
            <w:vMerge w:val="continue"/>
          </w:tcPr>
          <w:p>
            <w:pPr>
              <w:spacing w:after="0"/>
              <w:rPr>
                <w:sz w:val="10"/>
                <w:szCs w:val="10"/>
                <w:color w:val="auto"/>
              </w:rPr>
            </w:pPr>
          </w:p>
        </w:tc>
        <w:tc>
          <w:tcPr>
            <w:tcW w:w="8400" w:type="dxa"/>
            <w:vAlign w:val="bottom"/>
            <w:vMerge w:val="continue"/>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00" w:type="dxa"/>
            <w:vAlign w:val="bottom"/>
            <w:tcBorders>
              <w:left w:val="single" w:sz="8" w:color="auto"/>
              <w:right w:val="single" w:sz="8" w:color="auto"/>
            </w:tcBorders>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8400" w:type="dxa"/>
            <w:vAlign w:val="bottom"/>
            <w:vMerge w:val="restart"/>
          </w:tcPr>
          <w:p>
            <w:pPr>
              <w:ind w:left="800"/>
              <w:spacing w:after="0"/>
              <w:rPr>
                <w:sz w:val="20"/>
                <w:szCs w:val="20"/>
                <w:color w:val="auto"/>
              </w:rPr>
            </w:pPr>
            <w:r>
              <w:rPr>
                <w:rFonts w:ascii="Arial" w:cs="Arial" w:eastAsia="Arial" w:hAnsi="Arial"/>
                <w:sz w:val="18"/>
                <w:szCs w:val="18"/>
                <w:color w:val="auto"/>
              </w:rPr>
              <w:t>2,426,400</w:t>
            </w: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PERSON</w:t>
            </w:r>
          </w:p>
        </w:tc>
        <w:tc>
          <w:tcPr>
            <w:tcW w:w="740" w:type="dxa"/>
            <w:vAlign w:val="bottom"/>
          </w:tcPr>
          <w:p>
            <w:pPr>
              <w:spacing w:after="0"/>
              <w:rPr>
                <w:sz w:val="11"/>
                <w:szCs w:val="11"/>
                <w:color w:val="auto"/>
              </w:rPr>
            </w:pPr>
          </w:p>
        </w:tc>
        <w:tc>
          <w:tcPr>
            <w:tcW w:w="84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00" w:type="dxa"/>
            <w:vAlign w:val="bottom"/>
            <w:tcBorders>
              <w:left w:val="single" w:sz="8" w:color="auto"/>
              <w:right w:val="single" w:sz="8" w:color="auto"/>
            </w:tcBorders>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8400" w:type="dxa"/>
            <w:vAlign w:val="bottom"/>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110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WITH</w:t>
            </w: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8.</w:t>
            </w:r>
          </w:p>
        </w:tc>
        <w:tc>
          <w:tcPr>
            <w:tcW w:w="840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vMerge w:val="continue"/>
          </w:tcPr>
          <w:p>
            <w:pPr>
              <w:spacing w:after="0"/>
              <w:rPr>
                <w:sz w:val="11"/>
                <w:szCs w:val="11"/>
                <w:color w:val="auto"/>
              </w:rPr>
            </w:pPr>
          </w:p>
        </w:tc>
        <w:tc>
          <w:tcPr>
            <w:tcW w:w="84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gridSpan w:val="2"/>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40" w:type="dxa"/>
            <w:vAlign w:val="bottom"/>
            <w:tcBorders>
              <w:right w:val="single" w:sz="8" w:color="auto"/>
            </w:tcBorders>
          </w:tcPr>
          <w:p>
            <w:pPr>
              <w:spacing w:after="0"/>
              <w:rPr>
                <w:sz w:val="24"/>
                <w:szCs w:val="24"/>
                <w:color w:val="auto"/>
              </w:rPr>
            </w:pP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   2,426,400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14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40" w:type="dxa"/>
            <w:vAlign w:val="bottom"/>
            <w:tcBorders>
              <w:right w:val="single" w:sz="8" w:color="auto"/>
            </w:tcBorders>
          </w:tcPr>
          <w:p>
            <w:pPr>
              <w:spacing w:after="0"/>
              <w:rPr>
                <w:sz w:val="24"/>
                <w:szCs w:val="24"/>
                <w:color w:val="auto"/>
              </w:rPr>
            </w:pP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tcBorders>
          </w:tcPr>
          <w:p>
            <w:pPr>
              <w:spacing w:after="0"/>
              <w:rPr>
                <w:sz w:val="22"/>
                <w:szCs w:val="22"/>
                <w:color w:val="auto"/>
              </w:rPr>
            </w:pPr>
          </w:p>
        </w:tc>
        <w:tc>
          <w:tcPr>
            <w:tcW w:w="340" w:type="dxa"/>
            <w:vAlign w:val="bottom"/>
            <w:tcBorders>
              <w:bottom w:val="single" w:sz="8" w:color="auto"/>
              <w:right w:val="single" w:sz="8" w:color="auto"/>
            </w:tcBorders>
          </w:tcPr>
          <w:p>
            <w:pPr>
              <w:spacing w:after="0"/>
              <w:rPr>
                <w:sz w:val="22"/>
                <w:szCs w:val="22"/>
                <w:color w:val="auto"/>
              </w:rPr>
            </w:pPr>
          </w:p>
        </w:tc>
        <w:tc>
          <w:tcPr>
            <w:tcW w:w="9900" w:type="dxa"/>
            <w:vAlign w:val="bottom"/>
            <w:tcBorders>
              <w:bottom w:val="single" w:sz="8" w:color="auto"/>
            </w:tcBorders>
            <w:gridSpan w:val="3"/>
          </w:tcPr>
          <w:p>
            <w:pPr>
              <w:ind w:left="100"/>
              <w:spacing w:after="0" w:line="207" w:lineRule="exact"/>
              <w:rPr>
                <w:sz w:val="20"/>
                <w:szCs w:val="20"/>
                <w:color w:val="auto"/>
              </w:rPr>
            </w:pPr>
            <w:r>
              <w:rPr>
                <w:rFonts w:ascii="Arial" w:cs="Arial" w:eastAsia="Arial" w:hAnsi="Arial"/>
                <w:sz w:val="18"/>
                <w:szCs w:val="18"/>
                <w:color w:val="auto"/>
              </w:rPr>
              <w:t xml:space="preserve">CERTAIN SHARES </w:t>
            </w:r>
            <w:r>
              <w:rPr>
                <w:rFonts w:ascii="MS PGothic" w:cs="MS PGothic" w:eastAsia="MS PGothic" w:hAnsi="MS PGothic"/>
                <w:sz w:val="18"/>
                <w:szCs w:val="18"/>
                <w:color w:val="auto"/>
              </w:rPr>
              <w:t>☐</w:t>
            </w:r>
          </w:p>
        </w:tc>
        <w:tc>
          <w:tcPr>
            <w:tcW w:w="4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40" w:type="dxa"/>
            <w:vAlign w:val="bottom"/>
            <w:tcBorders>
              <w:right w:val="single" w:sz="8" w:color="auto"/>
            </w:tcBorders>
          </w:tcPr>
          <w:p>
            <w:pPr>
              <w:spacing w:after="0"/>
              <w:rPr>
                <w:sz w:val="24"/>
                <w:szCs w:val="24"/>
                <w:color w:val="auto"/>
              </w:rPr>
            </w:pP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   8.64%</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140" w:type="dxa"/>
            <w:vAlign w:val="bottom"/>
            <w:tcBorders>
              <w:bottom w:val="single" w:sz="8" w:color="auto"/>
            </w:tcBorders>
            <w:gridSpan w:val="2"/>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40" w:type="dxa"/>
            <w:vAlign w:val="bottom"/>
            <w:tcBorders>
              <w:right w:val="single" w:sz="8" w:color="auto"/>
            </w:tcBorders>
          </w:tcPr>
          <w:p>
            <w:pPr>
              <w:spacing w:after="0"/>
              <w:rPr>
                <w:sz w:val="24"/>
                <w:szCs w:val="24"/>
                <w:color w:val="auto"/>
              </w:rPr>
            </w:pPr>
          </w:p>
        </w:tc>
        <w:tc>
          <w:tcPr>
            <w:tcW w:w="990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 IN</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-4354195</wp:posOffset>
            </wp:positionV>
            <wp:extent cx="6069330" cy="1962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9330" cy="196278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 w:name="page3"/>
    <w:bookmarkEnd w:id="2"/>
    <w:p>
      <w:pPr>
        <w:spacing w:after="0" w:line="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w:t>
      </w:r>
      <w:r>
        <w:rPr>
          <w:rFonts w:ascii="Arial" w:cs="Arial" w:eastAsia="Arial" w:hAnsi="Arial"/>
          <w:sz w:val="11"/>
          <w:szCs w:val="11"/>
          <w:color w:val="auto"/>
        </w:rPr>
        <w:t>USIP</w:t>
      </w:r>
      <w:r>
        <w:rPr>
          <w:rFonts w:ascii="Arial" w:cs="Arial" w:eastAsia="Arial" w:hAnsi="Arial"/>
          <w:sz w:val="16"/>
          <w:szCs w:val="16"/>
          <w:color w:val="auto"/>
        </w:rPr>
        <w:t xml:space="preserve"> N</w:t>
      </w:r>
      <w:r>
        <w:rPr>
          <w:rFonts w:ascii="Arial" w:cs="Arial" w:eastAsia="Arial" w:hAnsi="Arial"/>
          <w:sz w:val="11"/>
          <w:szCs w:val="11"/>
          <w:color w:val="auto"/>
        </w:rPr>
        <w:t>O</w:t>
      </w:r>
      <w:r>
        <w:rPr>
          <w:rFonts w:ascii="Arial" w:cs="Arial" w:eastAsia="Arial" w:hAnsi="Arial"/>
          <w:sz w:val="16"/>
          <w:szCs w:val="16"/>
          <w:color w:val="auto"/>
        </w:rPr>
        <w:t>.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1513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138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15"/>
          <w:szCs w:val="15"/>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-108585</wp:posOffset>
            </wp:positionV>
            <wp:extent cx="214312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1780" w:space="720"/>
            <w:col w:w="3260"/>
          </w:cols>
          <w:pgMar w:left="320" w:top="904" w:right="339" w:bottom="1440" w:gutter="0" w:footer="0" w:header="0"/>
        </w:sectPr>
      </w:pP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Y-mAbs Therapeutics,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230 Park Avenue, Suite 3350, New York, NY 10169</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Nai-Kong V. Cheung</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35"/>
          <w:szCs w:val="35"/>
          <w:b w:val="1"/>
          <w:bCs w:val="1"/>
          <w:color w:val="auto"/>
          <w:vertAlign w:val="superscript"/>
        </w:rPr>
        <w:t>Item 2(b).</w:t>
      </w:r>
      <w:r>
        <w:rPr>
          <w:sz w:val="20"/>
          <w:szCs w:val="20"/>
          <w:color w:val="auto"/>
        </w:rPr>
        <w:tab/>
      </w:r>
      <w:r>
        <w:rPr>
          <w:rFonts w:ascii="Arial" w:cs="Arial" w:eastAsia="Arial" w:hAnsi="Arial"/>
          <w:sz w:val="16"/>
          <w:szCs w:val="16"/>
          <w:b w:val="1"/>
          <w:bCs w:val="1"/>
          <w:color w:val="auto"/>
        </w:rPr>
        <w:t xml:space="preserve">Address of Principal Business Office or, if none, Residence: </w:t>
      </w:r>
      <w:r>
        <w:rPr>
          <w:rFonts w:ascii="Arial" w:cs="Arial" w:eastAsia="Arial" w:hAnsi="Arial"/>
          <w:sz w:val="16"/>
          <w:szCs w:val="16"/>
          <w:color w:val="auto"/>
        </w:rPr>
        <w:t>425 E. 58</w:t>
      </w:r>
      <w:r>
        <w:rPr>
          <w:rFonts w:ascii="Arial" w:cs="Arial" w:eastAsia="Arial" w:hAnsi="Arial"/>
          <w:sz w:val="26"/>
          <w:szCs w:val="26"/>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St., Apt 34D, New York, NY 10022</w:t>
      </w:r>
    </w:p>
    <w:p>
      <w:pPr>
        <w:spacing w:after="0" w:line="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 xml:space="preserve">Citizenship: </w:t>
      </w:r>
      <w:r>
        <w:rPr>
          <w:rFonts w:ascii="Arial" w:cs="Arial" w:eastAsia="Arial" w:hAnsi="Arial"/>
          <w:sz w:val="16"/>
          <w:szCs w:val="16"/>
          <w:color w:val="auto"/>
        </w:rPr>
        <w:t>United States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984241109</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96" w:lineRule="exact"/>
        <w:rPr>
          <w:sz w:val="20"/>
          <w:szCs w:val="20"/>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600" w:hanging="1296"/>
        <w:spacing w:after="0" w:line="223" w:lineRule="exact"/>
        <w:tabs>
          <w:tab w:leader="none" w:pos="1952"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spacing w:after="0" w:line="202"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spacing w:after="0" w:line="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w:t>
      </w:r>
      <w:r>
        <w:rPr>
          <w:rFonts w:ascii="Arial" w:cs="Arial" w:eastAsia="Arial" w:hAnsi="Arial"/>
          <w:sz w:val="11"/>
          <w:szCs w:val="11"/>
          <w:color w:val="auto"/>
        </w:rPr>
        <w:t>USIP</w:t>
      </w:r>
      <w:r>
        <w:rPr>
          <w:rFonts w:ascii="Arial" w:cs="Arial" w:eastAsia="Arial" w:hAnsi="Arial"/>
          <w:sz w:val="16"/>
          <w:szCs w:val="16"/>
          <w:color w:val="auto"/>
        </w:rPr>
        <w:t xml:space="preserve"> N</w:t>
      </w:r>
      <w:r>
        <w:rPr>
          <w:rFonts w:ascii="Arial" w:cs="Arial" w:eastAsia="Arial" w:hAnsi="Arial"/>
          <w:sz w:val="11"/>
          <w:szCs w:val="11"/>
          <w:color w:val="auto"/>
        </w:rPr>
        <w:t>O</w:t>
      </w:r>
      <w:r>
        <w:rPr>
          <w:rFonts w:ascii="Arial" w:cs="Arial" w:eastAsia="Arial" w:hAnsi="Arial"/>
          <w:sz w:val="16"/>
          <w:szCs w:val="16"/>
          <w:color w:val="auto"/>
        </w:rPr>
        <w:t>.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1513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138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15"/>
          <w:szCs w:val="15"/>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-108585</wp:posOffset>
            </wp:positionV>
            <wp:extent cx="214312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60" w:space="720"/>
            <w:col w:w="1780" w:space="720"/>
            <w:col w:w="3260"/>
          </w:cols>
          <w:pgMar w:left="320" w:top="904" w:right="339" w:bottom="1440" w:gutter="0" w:footer="0" w:header="0"/>
        </w:sectPr>
      </w:pP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class of securities of the issuer identified in Item 1.</w:t>
      </w:r>
    </w:p>
    <w:p>
      <w:pPr>
        <w:spacing w:after="0" w:line="23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2,426,400</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8.64%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600" w:right="6460" w:hanging="1296"/>
        <w:spacing w:after="0" w:line="500" w:lineRule="auto"/>
        <w:tabs>
          <w:tab w:leader="none" w:pos="1952"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2,426,400</w:t>
      </w:r>
    </w:p>
    <w:p>
      <w:pPr>
        <w:spacing w:after="0" w:line="1"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600" w:right="5560" w:hanging="1296"/>
        <w:spacing w:after="0" w:line="500" w:lineRule="auto"/>
        <w:tabs>
          <w:tab w:leader="none" w:pos="1952"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2,426,400</w:t>
      </w:r>
    </w:p>
    <w:p>
      <w:pPr>
        <w:spacing w:after="0" w:line="1"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 N/A</w:t>
      </w:r>
    </w:p>
    <w:p>
      <w:pPr>
        <w:spacing w:after="0" w:line="225"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 N/A</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 N/A</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USIP</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513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1380" cy="154305"/>
                    </a:xfrm>
                    <a:prstGeom prst="rect">
                      <a:avLst/>
                    </a:prstGeom>
                    <a:noFill/>
                  </pic:spPr>
                </pic:pic>
              </a:graphicData>
            </a:graphic>
          </wp:anchor>
        </w:drawing>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8"/>
          <w:szCs w:val="18"/>
          <w:b w:val="1"/>
          <w:bCs w:val="1"/>
          <w:color w:val="auto"/>
        </w:rPr>
        <w:t>13G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15"/>
          <w:szCs w:val="15"/>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-108585</wp:posOffset>
            </wp:positionV>
            <wp:extent cx="21431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154305"/>
                    </a:xfrm>
                    <a:prstGeom prst="rect">
                      <a:avLst/>
                    </a:prstGeom>
                    <a:noFill/>
                  </pic:spPr>
                </pic:pic>
              </a:graphicData>
            </a:graphic>
          </wp:anchor>
        </w:drawing>
      </w:r>
    </w:p>
    <w:p>
      <w:pPr>
        <w:spacing w:after="0" w:line="1096" w:lineRule="exact"/>
        <w:rPr>
          <w:sz w:val="20"/>
          <w:szCs w:val="20"/>
          <w:color w:val="auto"/>
        </w:rPr>
      </w:pPr>
    </w:p>
    <w:p>
      <w:pPr>
        <w:sectPr>
          <w:pgSz w:w="11900" w:h="16838" w:orient="portrait"/>
          <w:cols w:equalWidth="0" w:num="3">
            <w:col w:w="4380" w:space="720"/>
            <w:col w:w="2160" w:space="720"/>
            <w:col w:w="3260"/>
          </w:cols>
          <w:pgMar w:left="320" w:top="904" w:right="339" w:bottom="1440" w:gutter="0" w:footer="0" w:header="0"/>
        </w:sectPr>
      </w:pPr>
    </w:p>
    <w:p>
      <w:pPr>
        <w:spacing w:after="0" w:line="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I certify (the undersigned certifies) that the information set forth in this statement is true, complete and correct.</w:t>
      </w:r>
    </w:p>
    <w:p>
      <w:pPr>
        <w:spacing w:after="0" w:line="1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8/25/2020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Nai-Kong V.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Nai-Kong V.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2020-08-26T05:31:01Z</dcterms:created>
  <dcterms:modified xsi:type="dcterms:W3CDTF">2020-08-26T05:31:01Z</dcterms:modified>
</cp:coreProperties>
</file>