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0001901039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44"/>
        <w:gridCol w:w="3661"/>
      </w:tblGrid>
      <w:tr>
        <w:trPr/>
        <w:tc>
          <w:tcPr>
            <w:tcW w:w="6544" w:type="dxa"/>
            <w:tcBorders/>
            <w:vAlign w:val="center"/>
          </w:tcPr>
          <w:p>
            <w:pPr>
              <w:pStyle w:val="TableContents"/>
              <w:bidi w:val="0"/>
              <w:spacing w:before="0" w:after="283"/>
              <w:jc w:val="left"/>
              <w:rPr/>
            </w:pPr>
            <w:r>
              <w:rPr/>
              <w:t>Name of Issuer</w:t>
            </w:r>
          </w:p>
        </w:tc>
        <w:tc>
          <w:tcPr>
            <w:tcW w:w="3661" w:type="dxa"/>
            <w:tcBorders/>
            <w:vAlign w:val="center"/>
          </w:tcPr>
          <w:p>
            <w:pPr>
              <w:pStyle w:val="TableContents"/>
              <w:bidi w:val="0"/>
              <w:spacing w:before="0" w:after="0"/>
              <w:jc w:val="left"/>
              <w:rPr/>
            </w:pPr>
            <w:r>
              <w:rPr/>
              <w:t>Y-mAbs Therapeutics, Inc.</w:t>
            </w:r>
          </w:p>
        </w:tc>
      </w:tr>
      <w:tr>
        <w:trPr/>
        <w:tc>
          <w:tcPr>
            <w:tcW w:w="6544" w:type="dxa"/>
            <w:tcBorders/>
            <w:vAlign w:val="center"/>
          </w:tcPr>
          <w:p>
            <w:pPr>
              <w:pStyle w:val="TableContents"/>
              <w:bidi w:val="0"/>
              <w:spacing w:before="0" w:after="283"/>
              <w:jc w:val="left"/>
              <w:rPr/>
            </w:pPr>
            <w:r>
              <w:rPr/>
              <w:t>SEC File Number</w:t>
            </w:r>
          </w:p>
        </w:tc>
        <w:tc>
          <w:tcPr>
            <w:tcW w:w="3661" w:type="dxa"/>
            <w:tcBorders/>
            <w:vAlign w:val="center"/>
          </w:tcPr>
          <w:p>
            <w:pPr>
              <w:pStyle w:val="TableContents"/>
              <w:bidi w:val="0"/>
              <w:spacing w:before="0" w:after="0"/>
              <w:jc w:val="left"/>
              <w:rPr/>
            </w:pPr>
            <w:r>
              <w:rPr/>
              <w:t>001-38650</w:t>
            </w:r>
          </w:p>
        </w:tc>
      </w:tr>
      <w:tr>
        <w:trPr/>
        <w:tc>
          <w:tcPr>
            <w:tcW w:w="6544" w:type="dxa"/>
            <w:tcBorders/>
            <w:vAlign w:val="center"/>
          </w:tcPr>
          <w:p>
            <w:pPr>
              <w:pStyle w:val="TableContents"/>
              <w:bidi w:val="0"/>
              <w:spacing w:before="0" w:after="283"/>
              <w:jc w:val="left"/>
              <w:rPr/>
            </w:pPr>
            <w:r>
              <w:rPr/>
              <w:t>Address of Issuer</w:t>
            </w:r>
          </w:p>
        </w:tc>
        <w:tc>
          <w:tcPr>
            <w:tcW w:w="3661" w:type="dxa"/>
            <w:tcBorders/>
            <w:vAlign w:val="center"/>
          </w:tcPr>
          <w:p>
            <w:pPr>
              <w:pStyle w:val="TableContents"/>
              <w:bidi w:val="0"/>
              <w:spacing w:before="0" w:after="0"/>
              <w:jc w:val="left"/>
              <w:rPr/>
            </w:pPr>
            <w:r>
              <w:rPr/>
              <w:t>202 CARNEGIE CENTER</w:t>
              <w:br/>
              <w:t>SUITE 301</w:t>
              <w:br/>
              <w:t>PRINCETON</w:t>
              <w:br/>
              <w:t xml:space="preserve">NEW JERSEY </w:t>
              <w:br/>
              <w:t>08540</w:t>
            </w:r>
          </w:p>
        </w:tc>
      </w:tr>
      <w:tr>
        <w:trPr/>
        <w:tc>
          <w:tcPr>
            <w:tcW w:w="6544" w:type="dxa"/>
            <w:tcBorders/>
            <w:vAlign w:val="center"/>
          </w:tcPr>
          <w:p>
            <w:pPr>
              <w:pStyle w:val="TableContents"/>
              <w:bidi w:val="0"/>
              <w:spacing w:before="0" w:after="283"/>
              <w:jc w:val="left"/>
              <w:rPr/>
            </w:pPr>
            <w:r>
              <w:rPr/>
              <w:t>Phone</w:t>
            </w:r>
          </w:p>
        </w:tc>
        <w:tc>
          <w:tcPr>
            <w:tcW w:w="3661" w:type="dxa"/>
            <w:tcBorders/>
            <w:vAlign w:val="center"/>
          </w:tcPr>
          <w:p>
            <w:pPr>
              <w:pStyle w:val="TableContents"/>
              <w:bidi w:val="0"/>
              <w:spacing w:before="0" w:after="0"/>
              <w:jc w:val="left"/>
              <w:rPr/>
            </w:pPr>
            <w:r>
              <w:rPr/>
              <w:t>646-885-8505</w:t>
            </w:r>
          </w:p>
        </w:tc>
      </w:tr>
      <w:tr>
        <w:trPr/>
        <w:tc>
          <w:tcPr>
            <w:tcW w:w="6544" w:type="dxa"/>
            <w:tcBorders/>
            <w:vAlign w:val="center"/>
          </w:tcPr>
          <w:p>
            <w:pPr>
              <w:pStyle w:val="TableContents"/>
              <w:bidi w:val="0"/>
              <w:spacing w:before="0" w:after="283"/>
              <w:jc w:val="left"/>
              <w:rPr/>
            </w:pPr>
            <w:r>
              <w:rPr/>
              <w:t>Name of Person for Whose Account the Securities are To Be Sold</w:t>
            </w:r>
          </w:p>
        </w:tc>
        <w:tc>
          <w:tcPr>
            <w:tcW w:w="3661" w:type="dxa"/>
            <w:tcBorders/>
            <w:vAlign w:val="center"/>
          </w:tcPr>
          <w:p>
            <w:pPr>
              <w:pStyle w:val="TableContents"/>
              <w:bidi w:val="0"/>
              <w:spacing w:before="0" w:after="0"/>
              <w:jc w:val="left"/>
              <w:rPr/>
            </w:pPr>
            <w:r>
              <w:rPr/>
              <w:t>Smith Susan Laura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44" w:type="dxa"/>
            <w:tcBorders/>
            <w:vAlign w:val="center"/>
          </w:tcPr>
          <w:p>
            <w:pPr>
              <w:pStyle w:val="TableContents"/>
              <w:bidi w:val="0"/>
              <w:spacing w:before="0" w:after="283"/>
              <w:jc w:val="left"/>
              <w:rPr/>
            </w:pPr>
            <w:r>
              <w:rPr/>
              <w:t>Relationship to Issuer</w:t>
            </w:r>
          </w:p>
        </w:tc>
        <w:tc>
          <w:tcPr>
            <w:tcW w:w="366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48"/>
        <w:gridCol w:w="1184"/>
        <w:gridCol w:w="1393"/>
        <w:gridCol w:w="1566"/>
        <w:gridCol w:w="1575"/>
        <w:gridCol w:w="1425"/>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 Stock</w:t>
            </w:r>
          </w:p>
        </w:tc>
        <w:tc>
          <w:tcPr>
            <w:tcW w:w="1448" w:type="dxa"/>
            <w:tcBorders/>
            <w:vAlign w:val="center"/>
          </w:tcPr>
          <w:p>
            <w:pPr>
              <w:pStyle w:val="TableContents"/>
              <w:bidi w:val="0"/>
              <w:spacing w:before="0" w:after="0"/>
              <w:jc w:val="left"/>
              <w:rPr/>
            </w:pPr>
            <w:r>
              <w:rPr/>
              <w:t>Merrill Lynch</w:t>
              <w:br/>
              <w:t>225 Liberty St</w:t>
              <w:br/>
              <w:t>Floor 37</w:t>
              <w:br/>
              <w:t>New York   NY   10281</w:t>
            </w:r>
          </w:p>
        </w:tc>
        <w:tc>
          <w:tcPr>
            <w:tcW w:w="1184" w:type="dxa"/>
            <w:tcBorders/>
            <w:vAlign w:val="center"/>
          </w:tcPr>
          <w:p>
            <w:pPr>
              <w:pStyle w:val="TableContents"/>
              <w:bidi w:val="0"/>
              <w:spacing w:before="0" w:after="283"/>
              <w:jc w:val="left"/>
              <w:rPr/>
            </w:pPr>
            <w:r>
              <w:rPr/>
              <w:t>5528</w:t>
            </w:r>
          </w:p>
        </w:tc>
        <w:tc>
          <w:tcPr>
            <w:tcW w:w="1393" w:type="dxa"/>
            <w:tcBorders/>
            <w:vAlign w:val="center"/>
          </w:tcPr>
          <w:p>
            <w:pPr>
              <w:pStyle w:val="TableContents"/>
              <w:bidi w:val="0"/>
              <w:spacing w:before="0" w:after="283"/>
              <w:jc w:val="left"/>
              <w:rPr/>
            </w:pPr>
            <w:r>
              <w:rPr/>
              <w:t>29100.40</w:t>
            </w:r>
          </w:p>
        </w:tc>
        <w:tc>
          <w:tcPr>
            <w:tcW w:w="1566" w:type="dxa"/>
            <w:tcBorders/>
            <w:vAlign w:val="center"/>
          </w:tcPr>
          <w:p>
            <w:pPr>
              <w:pStyle w:val="TableContents"/>
              <w:bidi w:val="0"/>
              <w:spacing w:before="0" w:after="283"/>
              <w:jc w:val="left"/>
              <w:rPr/>
            </w:pPr>
            <w:r>
              <w:rPr/>
              <w:t>45218177</w:t>
            </w:r>
          </w:p>
        </w:tc>
        <w:tc>
          <w:tcPr>
            <w:tcW w:w="1575" w:type="dxa"/>
            <w:tcBorders/>
            <w:vAlign w:val="center"/>
          </w:tcPr>
          <w:p>
            <w:pPr>
              <w:pStyle w:val="TableContents"/>
              <w:bidi w:val="0"/>
              <w:spacing w:before="0" w:after="283"/>
              <w:jc w:val="left"/>
              <w:rPr/>
            </w:pPr>
            <w:r>
              <w:rPr/>
              <w:t>03/07/2025</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53"/>
        <w:gridCol w:w="1087"/>
        <w:gridCol w:w="1388"/>
        <w:gridCol w:w="1424"/>
        <w:gridCol w:w="507"/>
        <w:gridCol w:w="1087"/>
        <w:gridCol w:w="1119"/>
        <w:gridCol w:w="1028"/>
        <w:gridCol w:w="1512"/>
      </w:tblGrid>
      <w:tr>
        <w:trPr/>
        <w:tc>
          <w:tcPr>
            <w:tcW w:w="1053" w:type="dxa"/>
            <w:tcBorders/>
            <w:vAlign w:val="center"/>
          </w:tcPr>
          <w:p>
            <w:pPr>
              <w:pStyle w:val="TableHeading"/>
              <w:suppressLineNumbers/>
              <w:bidi w:val="0"/>
              <w:spacing w:before="0" w:after="283"/>
              <w:jc w:val="center"/>
              <w:rPr/>
            </w:pPr>
            <w:r>
              <w:rPr/>
              <w:t>Title of the Class</w:t>
            </w:r>
          </w:p>
        </w:tc>
        <w:tc>
          <w:tcPr>
            <w:tcW w:w="1087" w:type="dxa"/>
            <w:tcBorders/>
            <w:vAlign w:val="center"/>
          </w:tcPr>
          <w:p>
            <w:pPr>
              <w:pStyle w:val="TableHeading"/>
              <w:suppressLineNumbers/>
              <w:bidi w:val="0"/>
              <w:spacing w:before="0" w:after="283"/>
              <w:jc w:val="center"/>
              <w:rPr/>
            </w:pPr>
            <w:r>
              <w:rPr/>
              <w:t>Date you Acquired</w:t>
            </w:r>
          </w:p>
        </w:tc>
        <w:tc>
          <w:tcPr>
            <w:tcW w:w="1388" w:type="dxa"/>
            <w:tcBorders/>
            <w:vAlign w:val="center"/>
          </w:tcPr>
          <w:p>
            <w:pPr>
              <w:pStyle w:val="TableHeading"/>
              <w:suppressLineNumbers/>
              <w:bidi w:val="0"/>
              <w:spacing w:before="0" w:after="283"/>
              <w:jc w:val="center"/>
              <w:rPr/>
            </w:pPr>
            <w:r>
              <w:rPr/>
              <w:t>Nature of Acquisition Transaction</w:t>
            </w:r>
          </w:p>
        </w:tc>
        <w:tc>
          <w:tcPr>
            <w:tcW w:w="1424" w:type="dxa"/>
            <w:tcBorders/>
            <w:vAlign w:val="center"/>
          </w:tcPr>
          <w:p>
            <w:pPr>
              <w:pStyle w:val="TableHeading"/>
              <w:suppressLineNumbers/>
              <w:bidi w:val="0"/>
              <w:spacing w:before="0" w:after="283"/>
              <w:jc w:val="center"/>
              <w:rPr/>
            </w:pPr>
            <w:r>
              <w:rPr/>
              <w:t>Name of Person from Whom Acquired</w:t>
            </w:r>
          </w:p>
        </w:tc>
        <w:tc>
          <w:tcPr>
            <w:tcW w:w="507" w:type="dxa"/>
            <w:tcBorders/>
            <w:vAlign w:val="center"/>
          </w:tcPr>
          <w:p>
            <w:pPr>
              <w:pStyle w:val="TableHeading"/>
              <w:suppressLineNumbers/>
              <w:bidi w:val="0"/>
              <w:spacing w:before="0" w:after="283"/>
              <w:jc w:val="center"/>
              <w:rPr/>
            </w:pPr>
            <w:r>
              <w:rPr/>
              <w:t>Is this a Gift?</w:t>
            </w:r>
          </w:p>
        </w:tc>
        <w:tc>
          <w:tcPr>
            <w:tcW w:w="1087" w:type="dxa"/>
            <w:tcBorders/>
            <w:vAlign w:val="center"/>
          </w:tcPr>
          <w:p>
            <w:pPr>
              <w:pStyle w:val="TableHeading"/>
              <w:suppressLineNumbers/>
              <w:bidi w:val="0"/>
              <w:spacing w:before="0" w:after="283"/>
              <w:jc w:val="center"/>
              <w:rPr/>
            </w:pPr>
            <w:r>
              <w:rPr/>
              <w:t>Date Donor Acquired</w:t>
            </w:r>
          </w:p>
        </w:tc>
        <w:tc>
          <w:tcPr>
            <w:tcW w:w="1119" w:type="dxa"/>
            <w:tcBorders/>
            <w:vAlign w:val="center"/>
          </w:tcPr>
          <w:p>
            <w:pPr>
              <w:pStyle w:val="TableHeading"/>
              <w:suppressLineNumbers/>
              <w:bidi w:val="0"/>
              <w:spacing w:before="0" w:after="283"/>
              <w:jc w:val="center"/>
              <w:rPr/>
            </w:pPr>
            <w:r>
              <w:rPr/>
              <w:t>Amount of Securities Acquired</w:t>
            </w:r>
          </w:p>
        </w:tc>
        <w:tc>
          <w:tcPr>
            <w:tcW w:w="1028" w:type="dxa"/>
            <w:tcBorders/>
            <w:vAlign w:val="center"/>
          </w:tcPr>
          <w:p>
            <w:pPr>
              <w:pStyle w:val="TableHeading"/>
              <w:suppressLineNumbers/>
              <w:bidi w:val="0"/>
              <w:spacing w:before="0" w:after="283"/>
              <w:jc w:val="center"/>
              <w:rPr/>
            </w:pPr>
            <w:r>
              <w:rPr/>
              <w:t>Date of Payment</w:t>
            </w:r>
          </w:p>
        </w:tc>
        <w:tc>
          <w:tcPr>
            <w:tcW w:w="151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53" w:type="dxa"/>
            <w:tcBorders/>
            <w:vAlign w:val="center"/>
          </w:tcPr>
          <w:p>
            <w:pPr>
              <w:pStyle w:val="TableContents"/>
              <w:bidi w:val="0"/>
              <w:spacing w:before="0" w:after="283"/>
              <w:jc w:val="left"/>
              <w:rPr/>
            </w:pPr>
            <w:r>
              <w:rPr/>
              <w:t>Common Stock</w:t>
            </w:r>
          </w:p>
        </w:tc>
        <w:tc>
          <w:tcPr>
            <w:tcW w:w="1087" w:type="dxa"/>
            <w:tcBorders/>
            <w:vAlign w:val="center"/>
          </w:tcPr>
          <w:p>
            <w:pPr>
              <w:pStyle w:val="TableContents"/>
              <w:bidi w:val="0"/>
              <w:spacing w:before="0" w:after="283"/>
              <w:jc w:val="left"/>
              <w:rPr/>
            </w:pPr>
            <w:r>
              <w:rPr/>
              <w:t>01/17/2025</w:t>
            </w:r>
          </w:p>
        </w:tc>
        <w:tc>
          <w:tcPr>
            <w:tcW w:w="1388" w:type="dxa"/>
            <w:tcBorders/>
            <w:vAlign w:val="center"/>
          </w:tcPr>
          <w:p>
            <w:pPr>
              <w:pStyle w:val="TableContents"/>
              <w:bidi w:val="0"/>
              <w:spacing w:before="0" w:after="283"/>
              <w:jc w:val="left"/>
              <w:rPr/>
            </w:pPr>
            <w:r>
              <w:rPr/>
              <w:t>Vesting of restricted stock unit award</w:t>
            </w:r>
          </w:p>
        </w:tc>
        <w:tc>
          <w:tcPr>
            <w:tcW w:w="1424" w:type="dxa"/>
            <w:tcBorders/>
            <w:vAlign w:val="center"/>
          </w:tcPr>
          <w:p>
            <w:pPr>
              <w:pStyle w:val="TableContents"/>
              <w:bidi w:val="0"/>
              <w:spacing w:before="0" w:after="283"/>
              <w:jc w:val="left"/>
              <w:rPr/>
            </w:pPr>
            <w:r>
              <w:rPr/>
              <w:t>Y-mAbs Therapeutics, Inc.</w:t>
            </w:r>
          </w:p>
        </w:tc>
        <w:tc>
          <w:tcPr>
            <w:tcW w:w="50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87"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pPr>
            <w:r>
              <w:rPr/>
              <w:t>2764</w:t>
            </w:r>
          </w:p>
        </w:tc>
        <w:tc>
          <w:tcPr>
            <w:tcW w:w="1028" w:type="dxa"/>
            <w:tcBorders/>
            <w:vAlign w:val="center"/>
          </w:tcPr>
          <w:p>
            <w:pPr>
              <w:pStyle w:val="TableContents"/>
              <w:bidi w:val="0"/>
              <w:spacing w:before="0" w:after="283"/>
              <w:jc w:val="left"/>
              <w:rPr/>
            </w:pPr>
            <w:r>
              <w:rPr/>
              <w:t>01/17/2025</w:t>
            </w:r>
          </w:p>
        </w:tc>
        <w:tc>
          <w:tcPr>
            <w:tcW w:w="1512" w:type="dxa"/>
            <w:tcBorders/>
            <w:vAlign w:val="center"/>
          </w:tcPr>
          <w:p>
            <w:pPr>
              <w:pStyle w:val="TableContents"/>
              <w:bidi w:val="0"/>
              <w:spacing w:before="0" w:after="283"/>
              <w:jc w:val="left"/>
              <w:rPr/>
            </w:pPr>
            <w:r>
              <w:rPr/>
              <w:t>Granted as part of issuer equity compensation plan</w:t>
            </w:r>
          </w:p>
        </w:tc>
      </w:tr>
      <w:tr>
        <w:trPr/>
        <w:tc>
          <w:tcPr>
            <w:tcW w:w="1053" w:type="dxa"/>
            <w:tcBorders/>
            <w:vAlign w:val="center"/>
          </w:tcPr>
          <w:p>
            <w:pPr>
              <w:pStyle w:val="TableContents"/>
              <w:bidi w:val="0"/>
              <w:spacing w:before="0" w:after="283"/>
              <w:jc w:val="left"/>
              <w:rPr/>
            </w:pPr>
            <w:r>
              <w:rPr/>
              <w:t>Common Stock</w:t>
            </w:r>
          </w:p>
        </w:tc>
        <w:tc>
          <w:tcPr>
            <w:tcW w:w="1087" w:type="dxa"/>
            <w:tcBorders/>
            <w:vAlign w:val="center"/>
          </w:tcPr>
          <w:p>
            <w:pPr>
              <w:pStyle w:val="TableContents"/>
              <w:bidi w:val="0"/>
              <w:spacing w:before="0" w:after="283"/>
              <w:jc w:val="left"/>
              <w:rPr/>
            </w:pPr>
            <w:r>
              <w:rPr/>
              <w:t>01/18/2025</w:t>
            </w:r>
          </w:p>
        </w:tc>
        <w:tc>
          <w:tcPr>
            <w:tcW w:w="1388" w:type="dxa"/>
            <w:tcBorders/>
            <w:vAlign w:val="center"/>
          </w:tcPr>
          <w:p>
            <w:pPr>
              <w:pStyle w:val="TableContents"/>
              <w:bidi w:val="0"/>
              <w:spacing w:before="0" w:after="283"/>
              <w:jc w:val="left"/>
              <w:rPr/>
            </w:pPr>
            <w:r>
              <w:rPr/>
              <w:t>Vesting of restricted stock unit award</w:t>
            </w:r>
          </w:p>
        </w:tc>
        <w:tc>
          <w:tcPr>
            <w:tcW w:w="1424" w:type="dxa"/>
            <w:tcBorders/>
            <w:vAlign w:val="center"/>
          </w:tcPr>
          <w:p>
            <w:pPr>
              <w:pStyle w:val="TableContents"/>
              <w:bidi w:val="0"/>
              <w:spacing w:before="0" w:after="283"/>
              <w:jc w:val="left"/>
              <w:rPr/>
            </w:pPr>
            <w:r>
              <w:rPr/>
              <w:t>Y-mAbs Therapeutics, Inc.</w:t>
            </w:r>
          </w:p>
        </w:tc>
        <w:tc>
          <w:tcPr>
            <w:tcW w:w="50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87"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pPr>
            <w:r>
              <w:rPr/>
              <w:t>2764</w:t>
            </w:r>
          </w:p>
        </w:tc>
        <w:tc>
          <w:tcPr>
            <w:tcW w:w="1028" w:type="dxa"/>
            <w:tcBorders/>
            <w:vAlign w:val="center"/>
          </w:tcPr>
          <w:p>
            <w:pPr>
              <w:pStyle w:val="TableContents"/>
              <w:bidi w:val="0"/>
              <w:spacing w:before="0" w:after="283"/>
              <w:jc w:val="left"/>
              <w:rPr/>
            </w:pPr>
            <w:r>
              <w:rPr/>
              <w:t>01/18/2025</w:t>
            </w:r>
          </w:p>
        </w:tc>
        <w:tc>
          <w:tcPr>
            <w:tcW w:w="1512" w:type="dxa"/>
            <w:tcBorders/>
            <w:vAlign w:val="center"/>
          </w:tcPr>
          <w:p>
            <w:pPr>
              <w:pStyle w:val="TableContents"/>
              <w:bidi w:val="0"/>
              <w:spacing w:before="0" w:after="283"/>
              <w:jc w:val="left"/>
              <w:rPr/>
            </w:pPr>
            <w:r>
              <w:rPr/>
              <w:t>Granted as part of issuer equity compensation plan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505"/>
        <w:gridCol w:w="4700"/>
      </w:tblGrid>
      <w:tr>
        <w:trPr/>
        <w:tc>
          <w:tcPr>
            <w:tcW w:w="5505" w:type="dxa"/>
            <w:tcBorders/>
            <w:vAlign w:val="center"/>
          </w:tcPr>
          <w:p>
            <w:pPr>
              <w:pStyle w:val="TableContents"/>
              <w:bidi w:val="0"/>
              <w:spacing w:before="0" w:after="283"/>
              <w:jc w:val="left"/>
              <w:rPr/>
            </w:pPr>
            <w:r>
              <w:rPr/>
              <w:t>Remarks</w:t>
            </w:r>
          </w:p>
        </w:tc>
        <w:tc>
          <w:tcPr>
            <w:tcW w:w="4700" w:type="dxa"/>
            <w:tcBorders/>
            <w:vAlign w:val="center"/>
          </w:tcPr>
          <w:p>
            <w:pPr>
              <w:pStyle w:val="TableContents"/>
              <w:bidi w:val="0"/>
              <w:spacing w:before="0" w:after="283"/>
              <w:jc w:val="left"/>
              <w:rPr>
                <w:sz w:val="4"/>
                <w:szCs w:val="4"/>
              </w:rPr>
            </w:pPr>
            <w:r>
              <w:rPr>
                <w:sz w:val="4"/>
                <w:szCs w:val="4"/>
              </w:rPr>
            </w:r>
          </w:p>
        </w:tc>
      </w:tr>
      <w:tr>
        <w:trPr/>
        <w:tc>
          <w:tcPr>
            <w:tcW w:w="5505" w:type="dxa"/>
            <w:tcBorders/>
            <w:vAlign w:val="center"/>
          </w:tcPr>
          <w:p>
            <w:pPr>
              <w:pStyle w:val="TableContents"/>
              <w:bidi w:val="0"/>
              <w:spacing w:before="0" w:after="283"/>
              <w:jc w:val="left"/>
              <w:rPr/>
            </w:pPr>
            <w:r>
              <w:rPr/>
              <w:t>Date of Notice</w:t>
            </w:r>
          </w:p>
        </w:tc>
        <w:tc>
          <w:tcPr>
            <w:tcW w:w="4700" w:type="dxa"/>
            <w:tcBorders/>
            <w:vAlign w:val="center"/>
          </w:tcPr>
          <w:p>
            <w:pPr>
              <w:pStyle w:val="TableContents"/>
              <w:bidi w:val="0"/>
              <w:spacing w:before="0" w:after="0"/>
              <w:jc w:val="left"/>
              <w:rPr/>
            </w:pPr>
            <w:r>
              <w:rPr/>
              <w:t>03/07/2025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505" w:type="dxa"/>
            <w:tcBorders/>
            <w:vAlign w:val="center"/>
          </w:tcPr>
          <w:p>
            <w:pPr>
              <w:pStyle w:val="TableContents"/>
              <w:bidi w:val="0"/>
              <w:spacing w:before="0" w:after="283"/>
              <w:jc w:val="left"/>
              <w:rPr/>
            </w:pPr>
            <w:r>
              <w:rPr/>
              <w:t>Signature</w:t>
            </w:r>
          </w:p>
        </w:tc>
        <w:tc>
          <w:tcPr>
            <w:tcW w:w="4700" w:type="dxa"/>
            <w:tcBorders/>
            <w:vAlign w:val="center"/>
          </w:tcPr>
          <w:p>
            <w:pPr>
              <w:pStyle w:val="TableContents"/>
              <w:bidi w:val="0"/>
              <w:spacing w:before="0" w:after="0"/>
              <w:jc w:val="left"/>
              <w:rPr/>
            </w:pPr>
            <w:r>
              <w:rPr/>
              <w:t>Susan Smith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608</Words>
  <Characters>3081</Characters>
  <CharactersWithSpaces>3628</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