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Gad Thomas</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Y-MABS THERAPEUTICS, INC.</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230 PARK AVENUE, SUITE 3350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0"/>
          <w:szCs w:val="20"/>
          <w:color w:val="0000EE"/>
        </w:rPr>
      </w:pPr>
      <w:hyperlink r:id="rId14">
        <w:r>
          <w:rPr>
            <w:rFonts w:ascii="Arial" w:cs="Arial" w:eastAsia="Arial" w:hAnsi="Arial"/>
            <w:sz w:val="20"/>
            <w:szCs w:val="20"/>
            <w:u w:val="single" w:color="auto"/>
            <w:color w:val="0000EE"/>
          </w:rPr>
          <w:t>Y-mAbs Therapeutics, Inc</w:t>
        </w:r>
        <w:r>
          <w:rPr>
            <w:rFonts w:ascii="Arial" w:cs="Arial" w:eastAsia="Arial" w:hAnsi="Arial"/>
            <w:sz w:val="20"/>
            <w:szCs w:val="20"/>
            <w:color w:val="0000EE"/>
          </w:rPr>
          <w:t xml:space="preserve">. </w:t>
        </w:r>
      </w:hyperlink>
      <w:r>
        <w:rPr>
          <w:rFonts w:ascii="Arial" w:cs="Arial" w:eastAsia="Arial" w:hAnsi="Arial"/>
          <w:sz w:val="20"/>
          <w:szCs w:val="20"/>
          <w:color w:val="000000"/>
        </w:rPr>
        <w:t>[</w:t>
      </w:r>
      <w:r>
        <w:rPr>
          <w:rFonts w:ascii="Arial" w:cs="Arial" w:eastAsia="Arial" w:hAnsi="Arial"/>
          <w:sz w:val="20"/>
          <w:szCs w:val="20"/>
          <w:color w:val="0000EE"/>
        </w:rPr>
        <w:t xml:space="preserve"> </w:t>
      </w:r>
      <w:r>
        <w:rPr>
          <w:rFonts w:ascii="Arial" w:cs="Arial" w:eastAsia="Arial" w:hAnsi="Arial"/>
          <w:sz w:val="16"/>
          <w:szCs w:val="16"/>
          <w:color w:val="0000FF"/>
        </w:rPr>
        <w:t>YMAB</w:t>
      </w:r>
      <w:r>
        <w:rPr>
          <w:rFonts w:ascii="Arial" w:cs="Arial" w:eastAsia="Arial" w:hAnsi="Arial"/>
          <w:sz w:val="20"/>
          <w:szCs w:val="20"/>
          <w:color w:val="0000EE"/>
        </w:rPr>
        <w:t xml:space="preserve"> </w:t>
      </w:r>
      <w:r>
        <w:rPr>
          <w:rFonts w:ascii="Arial" w:cs="Arial" w:eastAsia="Arial" w:hAnsi="Arial"/>
          <w:sz w:val="20"/>
          <w:szCs w:val="20"/>
          <w:color w:val="000000"/>
        </w:rPr>
        <w:t>]</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10/01/2020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745"/>
        <w:spacing w:after="0"/>
        <w:rPr>
          <w:sz w:val="20"/>
          <w:szCs w:val="20"/>
          <w:color w:val="auto"/>
        </w:rPr>
      </w:pPr>
      <w:r>
        <w:rPr>
          <w:rFonts w:ascii="Arial" w:cs="Arial" w:eastAsia="Arial" w:hAnsi="Arial"/>
          <w:sz w:val="17"/>
          <w:szCs w:val="17"/>
          <w:color w:val="0000FF"/>
        </w:rPr>
        <w:t>President and Chairman</w:t>
      </w:r>
    </w:p>
    <w:p>
      <w:pPr>
        <w:spacing w:after="0" w:line="422" w:lineRule="exact"/>
        <w:rPr>
          <w:sz w:val="24"/>
          <w:szCs w:val="24"/>
          <w:color w:val="auto"/>
        </w:rPr>
      </w:pPr>
    </w:p>
    <w:p>
      <w:pPr>
        <w:sectPr>
          <w:pgSz w:w="11900" w:h="16838" w:orient="portrait"/>
          <w:cols w:equalWidth="0" w:num="3">
            <w:col w:w="3200" w:space="720"/>
            <w:col w:w="3100" w:space="715"/>
            <w:col w:w="3345"/>
          </w:cols>
          <w:pgMar w:left="460" w:top="225" w:right="359" w:bottom="144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12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6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80" w:type="dxa"/>
            <w:vAlign w:val="bottom"/>
          </w:tcPr>
          <w:p>
            <w:pPr>
              <w:spacing w:after="0"/>
              <w:rPr>
                <w:sz w:val="20"/>
                <w:szCs w:val="20"/>
                <w:color w:val="auto"/>
              </w:rPr>
            </w:pPr>
            <w:r>
              <w:rPr>
                <w:rFonts w:ascii="Arial" w:cs="Arial" w:eastAsia="Arial" w:hAnsi="Arial"/>
                <w:sz w:val="17"/>
                <w:szCs w:val="17"/>
                <w:color w:val="0000FF"/>
              </w:rPr>
              <w:t>NEW YORK</w:t>
            </w:r>
          </w:p>
        </w:tc>
        <w:tc>
          <w:tcPr>
            <w:tcW w:w="960" w:type="dxa"/>
            <w:vAlign w:val="bottom"/>
          </w:tcPr>
          <w:p>
            <w:pPr>
              <w:ind w:left="140"/>
              <w:spacing w:after="0"/>
              <w:rPr>
                <w:sz w:val="20"/>
                <w:szCs w:val="20"/>
                <w:color w:val="auto"/>
              </w:rPr>
            </w:pPr>
            <w:r>
              <w:rPr>
                <w:rFonts w:ascii="Arial" w:cs="Arial" w:eastAsia="Arial" w:hAnsi="Arial"/>
                <w:sz w:val="17"/>
                <w:szCs w:val="17"/>
                <w:color w:val="0000FF"/>
              </w:rPr>
              <w:t>NY</w:t>
            </w:r>
          </w:p>
        </w:tc>
        <w:tc>
          <w:tcPr>
            <w:tcW w:w="1600" w:type="dxa"/>
            <w:vAlign w:val="bottom"/>
          </w:tcPr>
          <w:p>
            <w:pPr>
              <w:ind w:left="400"/>
              <w:spacing w:after="0"/>
              <w:rPr>
                <w:sz w:val="20"/>
                <w:szCs w:val="20"/>
                <w:color w:val="auto"/>
              </w:rPr>
            </w:pPr>
            <w:r>
              <w:rPr>
                <w:rFonts w:ascii="Arial" w:cs="Arial" w:eastAsia="Arial" w:hAnsi="Arial"/>
                <w:sz w:val="17"/>
                <w:szCs w:val="17"/>
                <w:color w:val="0000FF"/>
              </w:rPr>
              <w:t>10169</w:t>
            </w:r>
          </w:p>
        </w:tc>
      </w:tr>
      <w:tr>
        <w:trPr>
          <w:trHeight w:val="155"/>
        </w:trPr>
        <w:tc>
          <w:tcPr>
            <w:tcW w:w="40" w:type="dxa"/>
            <w:vAlign w:val="bottom"/>
          </w:tcPr>
          <w:p>
            <w:pPr>
              <w:spacing w:after="0"/>
              <w:rPr>
                <w:sz w:val="13"/>
                <w:szCs w:val="13"/>
                <w:color w:val="auto"/>
              </w:rPr>
            </w:pPr>
          </w:p>
        </w:tc>
        <w:tc>
          <w:tcPr>
            <w:tcW w:w="1080" w:type="dxa"/>
            <w:vAlign w:val="bottom"/>
            <w:tcBorders>
              <w:bottom w:val="single" w:sz="8" w:color="9A9A9A"/>
            </w:tcBorders>
          </w:tcPr>
          <w:p>
            <w:pPr>
              <w:spacing w:after="0"/>
              <w:rPr>
                <w:sz w:val="13"/>
                <w:szCs w:val="13"/>
                <w:color w:val="auto"/>
              </w:rPr>
            </w:pPr>
          </w:p>
        </w:tc>
        <w:tc>
          <w:tcPr>
            <w:tcW w:w="96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80" w:type="dxa"/>
            <w:vAlign w:val="bottom"/>
          </w:tcPr>
          <w:p>
            <w:pPr>
              <w:spacing w:after="0"/>
              <w:rPr>
                <w:sz w:val="20"/>
                <w:szCs w:val="20"/>
                <w:color w:val="auto"/>
              </w:rPr>
            </w:pPr>
            <w:r>
              <w:rPr>
                <w:rFonts w:ascii="Arial" w:cs="Arial" w:eastAsia="Arial" w:hAnsi="Arial"/>
                <w:sz w:val="13"/>
                <w:szCs w:val="13"/>
                <w:color w:val="auto"/>
              </w:rPr>
              <w:t>(City)</w:t>
            </w:r>
          </w:p>
        </w:tc>
        <w:tc>
          <w:tcPr>
            <w:tcW w:w="960" w:type="dxa"/>
            <w:vAlign w:val="bottom"/>
          </w:tcPr>
          <w:p>
            <w:pPr>
              <w:ind w:left="14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19716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971675"/>
                    </a:xfrm>
                    <a:prstGeom prst="rect">
                      <a:avLst/>
                    </a:prstGeom>
                    <a:noFill/>
                  </pic:spPr>
                </pic:pic>
              </a:graphicData>
            </a:graphic>
          </wp:anchor>
        </w:drawing>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80" w:type="dxa"/>
            <w:vAlign w:val="bottom"/>
            <w:gridSpan w:val="2"/>
          </w:tcPr>
          <w:p>
            <w:pPr>
              <w:ind w:left="200"/>
              <w:spacing w:after="0"/>
              <w:rPr>
                <w:sz w:val="20"/>
                <w:szCs w:val="20"/>
                <w:color w:val="auto"/>
              </w:rPr>
            </w:pPr>
            <w:r>
              <w:rPr>
                <w:rFonts w:ascii="Arial" w:cs="Arial" w:eastAsia="Arial" w:hAnsi="Arial"/>
                <w:sz w:val="12"/>
                <w:szCs w:val="12"/>
                <w:b w:val="1"/>
                <w:bCs w:val="1"/>
                <w:color w:val="auto"/>
              </w:rPr>
              <w:t>2. Transaction</w:t>
            </w:r>
          </w:p>
        </w:tc>
        <w:tc>
          <w:tcPr>
            <w:tcW w:w="840" w:type="dxa"/>
            <w:vAlign w:val="bottom"/>
          </w:tcPr>
          <w:p>
            <w:pPr>
              <w:ind w:left="140"/>
              <w:spacing w:after="0"/>
              <w:rPr>
                <w:sz w:val="20"/>
                <w:szCs w:val="20"/>
                <w:color w:val="auto"/>
              </w:rPr>
            </w:pPr>
            <w:r>
              <w:rPr>
                <w:rFonts w:ascii="Arial" w:cs="Arial" w:eastAsia="Arial" w:hAnsi="Arial"/>
                <w:sz w:val="12"/>
                <w:szCs w:val="12"/>
                <w:b w:val="1"/>
                <w:bCs w:val="1"/>
                <w:color w:val="auto"/>
                <w:w w:val="98"/>
              </w:rPr>
              <w:t>2A. Deemed</w:t>
            </w:r>
          </w:p>
        </w:tc>
        <w:tc>
          <w:tcPr>
            <w:tcW w:w="360" w:type="dxa"/>
            <w:vAlign w:val="bottom"/>
          </w:tcPr>
          <w:p>
            <w:pPr>
              <w:spacing w:after="0"/>
              <w:rPr>
                <w:sz w:val="13"/>
                <w:szCs w:val="13"/>
                <w:color w:val="auto"/>
              </w:rPr>
            </w:pPr>
          </w:p>
        </w:tc>
        <w:tc>
          <w:tcPr>
            <w:tcW w:w="36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440" w:type="dxa"/>
            <w:vAlign w:val="bottom"/>
          </w:tcPr>
          <w:p>
            <w:pPr>
              <w:spacing w:after="0"/>
              <w:rPr>
                <w:sz w:val="13"/>
                <w:szCs w:val="13"/>
                <w:color w:val="auto"/>
              </w:rPr>
            </w:pPr>
          </w:p>
        </w:tc>
        <w:tc>
          <w:tcPr>
            <w:tcW w:w="2100" w:type="dxa"/>
            <w:vAlign w:val="bottom"/>
            <w:gridSpan w:val="5"/>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8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840" w:type="dxa"/>
            <w:vAlign w:val="bottom"/>
            <w:gridSpan w:val="2"/>
          </w:tcPr>
          <w:p>
            <w:pPr>
              <w:spacing w:after="0"/>
              <w:rPr>
                <w:sz w:val="20"/>
                <w:szCs w:val="20"/>
                <w:color w:val="auto"/>
              </w:rPr>
            </w:pPr>
            <w:r>
              <w:rPr>
                <w:rFonts w:ascii="Arial" w:cs="Arial" w:eastAsia="Arial" w:hAnsi="Arial"/>
                <w:sz w:val="12"/>
                <w:szCs w:val="12"/>
                <w:b w:val="1"/>
                <w:bCs w:val="1"/>
                <w:color w:val="auto"/>
              </w:rPr>
              <w:t>6. Ownership</w:t>
            </w:r>
          </w:p>
        </w:tc>
        <w:tc>
          <w:tcPr>
            <w:tcW w:w="1040" w:type="dxa"/>
            <w:vAlign w:val="bottom"/>
            <w:gridSpan w:val="5"/>
          </w:tcPr>
          <w:p>
            <w:pPr>
              <w:ind w:left="6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200"/>
              <w:spacing w:after="0" w:line="131" w:lineRule="exact"/>
              <w:rPr>
                <w:sz w:val="20"/>
                <w:szCs w:val="20"/>
                <w:color w:val="auto"/>
              </w:rPr>
            </w:pPr>
            <w:r>
              <w:rPr>
                <w:rFonts w:ascii="Arial" w:cs="Arial" w:eastAsia="Arial" w:hAnsi="Arial"/>
                <w:sz w:val="12"/>
                <w:szCs w:val="12"/>
                <w:b w:val="1"/>
                <w:bCs w:val="1"/>
                <w:color w:val="auto"/>
              </w:rPr>
              <w:t>Date</w:t>
            </w:r>
          </w:p>
        </w:tc>
        <w:tc>
          <w:tcPr>
            <w:tcW w:w="1200" w:type="dxa"/>
            <w:vAlign w:val="bottom"/>
            <w:gridSpan w:val="2"/>
          </w:tcPr>
          <w:p>
            <w:pPr>
              <w:ind w:left="140"/>
              <w:spacing w:after="0" w:line="131"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210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80" w:type="dxa"/>
            <w:vAlign w:val="bottom"/>
          </w:tcPr>
          <w:p>
            <w:pPr>
              <w:spacing w:after="0"/>
              <w:rPr>
                <w:sz w:val="11"/>
                <w:szCs w:val="11"/>
                <w:color w:val="auto"/>
              </w:rPr>
            </w:pPr>
          </w:p>
        </w:tc>
        <w:tc>
          <w:tcPr>
            <w:tcW w:w="640" w:type="dxa"/>
            <w:vAlign w:val="bottom"/>
          </w:tcPr>
          <w:p>
            <w:pPr>
              <w:ind w:left="60"/>
              <w:spacing w:after="0" w:line="131" w:lineRule="exact"/>
              <w:rPr>
                <w:sz w:val="20"/>
                <w:szCs w:val="20"/>
                <w:color w:val="auto"/>
              </w:rPr>
            </w:pPr>
            <w:r>
              <w:rPr>
                <w:rFonts w:ascii="Arial" w:cs="Arial" w:eastAsia="Arial" w:hAnsi="Arial"/>
                <w:sz w:val="12"/>
                <w:szCs w:val="12"/>
                <w:b w:val="1"/>
                <w:bCs w:val="1"/>
                <w:color w:val="auto"/>
                <w:w w:val="97"/>
              </w:rPr>
              <w:t>Securities</w:t>
            </w:r>
          </w:p>
        </w:tc>
        <w:tc>
          <w:tcPr>
            <w:tcW w:w="540" w:type="dxa"/>
            <w:vAlign w:val="bottom"/>
          </w:tcPr>
          <w:p>
            <w:pPr>
              <w:spacing w:after="0"/>
              <w:rPr>
                <w:sz w:val="11"/>
                <w:szCs w:val="11"/>
                <w:color w:val="auto"/>
              </w:rPr>
            </w:pPr>
          </w:p>
        </w:tc>
        <w:tc>
          <w:tcPr>
            <w:tcW w:w="840" w:type="dxa"/>
            <w:vAlign w:val="bottom"/>
            <w:gridSpan w:val="2"/>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1040" w:type="dxa"/>
            <w:vAlign w:val="bottom"/>
            <w:gridSpan w:val="5"/>
          </w:tcPr>
          <w:p>
            <w:pPr>
              <w:ind w:left="60"/>
              <w:spacing w:after="0" w:line="131"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80" w:type="dxa"/>
            <w:vAlign w:val="bottom"/>
            <w:gridSpan w:val="2"/>
          </w:tcPr>
          <w:p>
            <w:pPr>
              <w:ind w:left="200"/>
              <w:spacing w:after="0" w:line="133" w:lineRule="exact"/>
              <w:rPr>
                <w:sz w:val="20"/>
                <w:szCs w:val="20"/>
                <w:color w:val="auto"/>
              </w:rPr>
            </w:pPr>
            <w:r>
              <w:rPr>
                <w:rFonts w:ascii="Arial" w:cs="Arial" w:eastAsia="Arial" w:hAnsi="Arial"/>
                <w:sz w:val="12"/>
                <w:szCs w:val="12"/>
                <w:b w:val="1"/>
                <w:bCs w:val="1"/>
                <w:color w:val="auto"/>
                <w:w w:val="97"/>
              </w:rPr>
              <w:t>(Month/Day/Year)</w:t>
            </w:r>
          </w:p>
        </w:tc>
        <w:tc>
          <w:tcPr>
            <w:tcW w:w="840" w:type="dxa"/>
            <w:vAlign w:val="bottom"/>
          </w:tcPr>
          <w:p>
            <w:pPr>
              <w:ind w:left="140"/>
              <w:spacing w:after="0" w:line="133" w:lineRule="exact"/>
              <w:rPr>
                <w:sz w:val="20"/>
                <w:szCs w:val="20"/>
                <w:color w:val="auto"/>
              </w:rPr>
            </w:pPr>
            <w:r>
              <w:rPr>
                <w:rFonts w:ascii="Arial" w:cs="Arial" w:eastAsia="Arial" w:hAnsi="Arial"/>
                <w:sz w:val="12"/>
                <w:szCs w:val="12"/>
                <w:b w:val="1"/>
                <w:bCs w:val="1"/>
                <w:color w:val="auto"/>
              </w:rPr>
              <w:t>if any</w:t>
            </w:r>
          </w:p>
        </w:tc>
        <w:tc>
          <w:tcPr>
            <w:tcW w:w="360" w:type="dxa"/>
            <w:vAlign w:val="bottom"/>
          </w:tcPr>
          <w:p>
            <w:pPr>
              <w:spacing w:after="0"/>
              <w:rPr>
                <w:sz w:val="11"/>
                <w:szCs w:val="11"/>
                <w:color w:val="auto"/>
              </w:rPr>
            </w:pPr>
          </w:p>
        </w:tc>
        <w:tc>
          <w:tcPr>
            <w:tcW w:w="8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340" w:type="dxa"/>
            <w:vAlign w:val="bottom"/>
          </w:tcPr>
          <w:p>
            <w:pPr>
              <w:spacing w:after="0" w:line="133" w:lineRule="exact"/>
              <w:rPr>
                <w:sz w:val="20"/>
                <w:szCs w:val="20"/>
                <w:color w:val="auto"/>
              </w:rPr>
            </w:pPr>
            <w:r>
              <w:rPr>
                <w:rFonts w:ascii="Arial" w:cs="Arial" w:eastAsia="Arial" w:hAnsi="Arial"/>
                <w:sz w:val="12"/>
                <w:szCs w:val="12"/>
                <w:b w:val="1"/>
                <w:bCs w:val="1"/>
                <w:color w:val="auto"/>
                <w:w w:val="99"/>
              </w:rPr>
              <w:t>(D) or</w:t>
            </w:r>
          </w:p>
        </w:tc>
        <w:tc>
          <w:tcPr>
            <w:tcW w:w="500" w:type="dxa"/>
            <w:vAlign w:val="bottom"/>
          </w:tcPr>
          <w:p>
            <w:pPr>
              <w:spacing w:after="0"/>
              <w:rPr>
                <w:sz w:val="11"/>
                <w:szCs w:val="11"/>
                <w:color w:val="auto"/>
              </w:rPr>
            </w:pP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0" w:type="dxa"/>
            <w:vAlign w:val="bottom"/>
            <w:gridSpan w:val="2"/>
          </w:tcPr>
          <w:p>
            <w:pPr>
              <w:ind w:left="140"/>
              <w:spacing w:after="0" w:line="133" w:lineRule="exact"/>
              <w:rPr>
                <w:sz w:val="20"/>
                <w:szCs w:val="20"/>
                <w:color w:val="auto"/>
              </w:rPr>
            </w:pPr>
            <w:r>
              <w:rPr>
                <w:rFonts w:ascii="Arial" w:cs="Arial" w:eastAsia="Arial" w:hAnsi="Arial"/>
                <w:sz w:val="12"/>
                <w:szCs w:val="12"/>
                <w:b w:val="1"/>
                <w:bCs w:val="1"/>
                <w:color w:val="auto"/>
              </w:rPr>
              <w:t>(Month/Day/Year)</w:t>
            </w:r>
          </w:p>
        </w:tc>
        <w:tc>
          <w:tcPr>
            <w:tcW w:w="3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Owned</w:t>
            </w:r>
          </w:p>
        </w:tc>
        <w:tc>
          <w:tcPr>
            <w:tcW w:w="540" w:type="dxa"/>
            <w:vAlign w:val="bottom"/>
          </w:tcPr>
          <w:p>
            <w:pPr>
              <w:spacing w:after="0"/>
              <w:rPr>
                <w:sz w:val="11"/>
                <w:szCs w:val="11"/>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Indirect (I)</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Borders>
              <w:bottom w:val="single" w:sz="8" w:color="808080"/>
            </w:tcBorders>
          </w:tcPr>
          <w:p>
            <w:pPr>
              <w:spacing w:after="0"/>
              <w:rPr>
                <w:sz w:val="14"/>
                <w:szCs w:val="14"/>
                <w:color w:val="auto"/>
              </w:rPr>
            </w:pPr>
          </w:p>
        </w:tc>
        <w:tc>
          <w:tcPr>
            <w:tcW w:w="440" w:type="dxa"/>
            <w:vAlign w:val="bottom"/>
            <w:tcBorders>
              <w:bottom w:val="single" w:sz="8" w:color="808080"/>
            </w:tcBorders>
          </w:tcPr>
          <w:p>
            <w:pPr>
              <w:spacing w:after="0"/>
              <w:rPr>
                <w:sz w:val="14"/>
                <w:szCs w:val="14"/>
                <w:color w:val="auto"/>
              </w:rPr>
            </w:pPr>
          </w:p>
        </w:tc>
        <w:tc>
          <w:tcPr>
            <w:tcW w:w="760" w:type="dxa"/>
            <w:vAlign w:val="bottom"/>
            <w:tcBorders>
              <w:bottom w:val="single" w:sz="8" w:color="808080"/>
            </w:tcBorders>
          </w:tcPr>
          <w:p>
            <w:pPr>
              <w:spacing w:after="0"/>
              <w:rPr>
                <w:sz w:val="14"/>
                <w:szCs w:val="14"/>
                <w:color w:val="auto"/>
              </w:rPr>
            </w:pPr>
          </w:p>
        </w:tc>
        <w:tc>
          <w:tcPr>
            <w:tcW w:w="340" w:type="dxa"/>
            <w:vAlign w:val="bottom"/>
            <w:tcBorders>
              <w:bottom w:val="single" w:sz="8" w:color="808080"/>
            </w:tcBorders>
          </w:tcPr>
          <w:p>
            <w:pPr>
              <w:spacing w:after="0"/>
              <w:rPr>
                <w:sz w:val="14"/>
                <w:szCs w:val="14"/>
                <w:color w:val="auto"/>
              </w:rPr>
            </w:pPr>
          </w:p>
        </w:tc>
        <w:tc>
          <w:tcPr>
            <w:tcW w:w="140" w:type="dxa"/>
            <w:vAlign w:val="bottom"/>
            <w:tcBorders>
              <w:bottom w:val="single" w:sz="8" w:color="808080"/>
            </w:tcBorders>
          </w:tcPr>
          <w:p>
            <w:pPr>
              <w:spacing w:after="0"/>
              <w:rPr>
                <w:sz w:val="14"/>
                <w:szCs w:val="14"/>
                <w:color w:val="auto"/>
              </w:rPr>
            </w:pPr>
          </w:p>
        </w:tc>
        <w:tc>
          <w:tcPr>
            <w:tcW w:w="7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80" w:type="dxa"/>
            <w:vAlign w:val="bottom"/>
            <w:tcBorders>
              <w:bottom w:val="single" w:sz="8" w:color="808080"/>
            </w:tcBorders>
          </w:tcPr>
          <w:p>
            <w:pPr>
              <w:spacing w:after="0"/>
              <w:rPr>
                <w:sz w:val="14"/>
                <w:szCs w:val="14"/>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9"/>
              </w:rPr>
              <w:t>Following</w:t>
            </w:r>
          </w:p>
        </w:tc>
        <w:tc>
          <w:tcPr>
            <w:tcW w:w="540" w:type="dxa"/>
            <w:vAlign w:val="bottom"/>
          </w:tcPr>
          <w:p>
            <w:pPr>
              <w:spacing w:after="0"/>
              <w:rPr>
                <w:sz w:val="14"/>
                <w:szCs w:val="14"/>
                <w:color w:val="auto"/>
              </w:rPr>
            </w:pPr>
          </w:p>
        </w:tc>
        <w:tc>
          <w:tcPr>
            <w:tcW w:w="8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4)</w:t>
            </w:r>
          </w:p>
        </w:tc>
        <w:tc>
          <w:tcPr>
            <w:tcW w:w="1040" w:type="dxa"/>
            <w:vAlign w:val="bottom"/>
            <w:gridSpan w:val="5"/>
          </w:tcPr>
          <w:p>
            <w:pPr>
              <w:ind w:left="6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0" w:type="dxa"/>
            <w:vAlign w:val="bottom"/>
          </w:tcPr>
          <w:p>
            <w:pPr>
              <w:spacing w:after="0"/>
              <w:rPr>
                <w:sz w:val="7"/>
                <w:szCs w:val="7"/>
                <w:color w:val="auto"/>
              </w:rPr>
            </w:pPr>
          </w:p>
        </w:tc>
        <w:tc>
          <w:tcPr>
            <w:tcW w:w="840" w:type="dxa"/>
            <w:vAlign w:val="bottom"/>
          </w:tcPr>
          <w:p>
            <w:pPr>
              <w:spacing w:after="0"/>
              <w:rPr>
                <w:sz w:val="7"/>
                <w:szCs w:val="7"/>
                <w:color w:val="auto"/>
              </w:rPr>
            </w:pPr>
          </w:p>
        </w:tc>
        <w:tc>
          <w:tcPr>
            <w:tcW w:w="360" w:type="dxa"/>
            <w:vAlign w:val="bottom"/>
          </w:tcPr>
          <w:p>
            <w:pPr>
              <w:spacing w:after="0"/>
              <w:rPr>
                <w:sz w:val="7"/>
                <w:szCs w:val="7"/>
                <w:color w:val="auto"/>
              </w:rPr>
            </w:pPr>
          </w:p>
        </w:tc>
        <w:tc>
          <w:tcPr>
            <w:tcW w:w="360" w:type="dxa"/>
            <w:vAlign w:val="bottom"/>
            <w:tcBorders>
              <w:top w:val="single" w:sz="8" w:color="2C2C2C"/>
            </w:tcBorders>
          </w:tcPr>
          <w:p>
            <w:pPr>
              <w:spacing w:after="0"/>
              <w:rPr>
                <w:sz w:val="7"/>
                <w:szCs w:val="7"/>
                <w:color w:val="auto"/>
              </w:rPr>
            </w:pPr>
          </w:p>
        </w:tc>
        <w:tc>
          <w:tcPr>
            <w:tcW w:w="440" w:type="dxa"/>
            <w:vAlign w:val="bottom"/>
            <w:tcBorders>
              <w:top w:val="single" w:sz="8" w:color="2C2C2C"/>
            </w:tcBorders>
          </w:tcPr>
          <w:p>
            <w:pPr>
              <w:spacing w:after="0"/>
              <w:rPr>
                <w:sz w:val="7"/>
                <w:szCs w:val="7"/>
                <w:color w:val="auto"/>
              </w:rPr>
            </w:pPr>
          </w:p>
        </w:tc>
        <w:tc>
          <w:tcPr>
            <w:tcW w:w="760" w:type="dxa"/>
            <w:vAlign w:val="bottom"/>
            <w:tcBorders>
              <w:top w:val="single" w:sz="8" w:color="2C2C2C"/>
            </w:tcBorders>
          </w:tcPr>
          <w:p>
            <w:pPr>
              <w:spacing w:after="0"/>
              <w:rPr>
                <w:sz w:val="7"/>
                <w:szCs w:val="7"/>
                <w:color w:val="auto"/>
              </w:rPr>
            </w:pPr>
          </w:p>
        </w:tc>
        <w:tc>
          <w:tcPr>
            <w:tcW w:w="480" w:type="dxa"/>
            <w:vAlign w:val="bottom"/>
            <w:tcBorders>
              <w:top w:val="single" w:sz="8" w:color="2C2C2C"/>
            </w:tcBorders>
            <w:gridSpan w:val="2"/>
            <w:vMerge w:val="restart"/>
          </w:tcPr>
          <w:p>
            <w:pPr>
              <w:ind w:left="100"/>
              <w:spacing w:after="0"/>
              <w:rPr>
                <w:sz w:val="20"/>
                <w:szCs w:val="20"/>
                <w:color w:val="auto"/>
              </w:rPr>
            </w:pPr>
            <w:r>
              <w:rPr>
                <w:rFonts w:ascii="Arial" w:cs="Arial" w:eastAsia="Arial" w:hAnsi="Arial"/>
                <w:sz w:val="12"/>
                <w:szCs w:val="12"/>
                <w:b w:val="1"/>
                <w:bCs w:val="1"/>
                <w:color w:val="auto"/>
              </w:rPr>
              <w:t>(A) or</w:t>
            </w:r>
          </w:p>
        </w:tc>
        <w:tc>
          <w:tcPr>
            <w:tcW w:w="7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80" w:type="dxa"/>
            <w:vAlign w:val="bottom"/>
            <w:tcBorders>
              <w:top w:val="single" w:sz="8" w:color="2C2C2C"/>
            </w:tcBorders>
          </w:tcPr>
          <w:p>
            <w:pPr>
              <w:spacing w:after="0"/>
              <w:rPr>
                <w:sz w:val="7"/>
                <w:szCs w:val="7"/>
                <w:color w:val="auto"/>
              </w:rPr>
            </w:pPr>
          </w:p>
        </w:tc>
        <w:tc>
          <w:tcPr>
            <w:tcW w:w="640" w:type="dxa"/>
            <w:vAlign w:val="bottom"/>
          </w:tcPr>
          <w:p>
            <w:pPr>
              <w:ind w:left="60"/>
              <w:spacing w:after="0" w:line="84" w:lineRule="exact"/>
              <w:rPr>
                <w:sz w:val="20"/>
                <w:szCs w:val="20"/>
                <w:color w:val="auto"/>
              </w:rPr>
            </w:pPr>
            <w:r>
              <w:rPr>
                <w:rFonts w:ascii="Arial" w:cs="Arial" w:eastAsia="Arial" w:hAnsi="Arial"/>
                <w:sz w:val="8"/>
                <w:szCs w:val="8"/>
                <w:b w:val="1"/>
                <w:bCs w:val="1"/>
                <w:color w:val="auto"/>
              </w:rPr>
              <w:t>Reported</w:t>
            </w:r>
          </w:p>
        </w:tc>
        <w:tc>
          <w:tcPr>
            <w:tcW w:w="540" w:type="dxa"/>
            <w:vAlign w:val="bottom"/>
          </w:tcPr>
          <w:p>
            <w:pPr>
              <w:spacing w:after="0"/>
              <w:rPr>
                <w:sz w:val="7"/>
                <w:szCs w:val="7"/>
                <w:color w:val="auto"/>
              </w:rPr>
            </w:pPr>
          </w:p>
        </w:tc>
        <w:tc>
          <w:tcPr>
            <w:tcW w:w="340" w:type="dxa"/>
            <w:vAlign w:val="bottom"/>
          </w:tcPr>
          <w:p>
            <w:pPr>
              <w:spacing w:after="0"/>
              <w:rPr>
                <w:sz w:val="7"/>
                <w:szCs w:val="7"/>
                <w:color w:val="auto"/>
              </w:rPr>
            </w:pPr>
          </w:p>
        </w:tc>
        <w:tc>
          <w:tcPr>
            <w:tcW w:w="5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6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360" w:type="dxa"/>
            <w:vAlign w:val="bottom"/>
            <w:vMerge w:val="restart"/>
          </w:tcPr>
          <w:p>
            <w:pPr>
              <w:ind w:left="60"/>
              <w:spacing w:after="0"/>
              <w:rPr>
                <w:sz w:val="20"/>
                <w:szCs w:val="20"/>
                <w:color w:val="auto"/>
              </w:rPr>
            </w:pPr>
            <w:r>
              <w:rPr>
                <w:rFonts w:ascii="Arial" w:cs="Arial" w:eastAsia="Arial" w:hAnsi="Arial"/>
                <w:sz w:val="12"/>
                <w:szCs w:val="12"/>
                <w:b w:val="1"/>
                <w:bCs w:val="1"/>
                <w:color w:val="auto"/>
                <w:w w:val="93"/>
              </w:rPr>
              <w:t>Code</w:t>
            </w: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80" w:type="dxa"/>
            <w:vAlign w:val="bottom"/>
            <w:gridSpan w:val="2"/>
            <w:vMerge w:val="continue"/>
          </w:tcPr>
          <w:p>
            <w:pPr>
              <w:spacing w:after="0"/>
              <w:rPr>
                <w:sz w:val="10"/>
                <w:szCs w:val="10"/>
                <w:color w:val="auto"/>
              </w:rPr>
            </w:pPr>
          </w:p>
        </w:tc>
        <w:tc>
          <w:tcPr>
            <w:tcW w:w="8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80" w:type="dxa"/>
            <w:vAlign w:val="bottom"/>
          </w:tcPr>
          <w:p>
            <w:pPr>
              <w:spacing w:after="0"/>
              <w:rPr>
                <w:sz w:val="10"/>
                <w:szCs w:val="10"/>
                <w:color w:val="auto"/>
              </w:rPr>
            </w:pPr>
          </w:p>
        </w:tc>
        <w:tc>
          <w:tcPr>
            <w:tcW w:w="1180" w:type="dxa"/>
            <w:vAlign w:val="bottom"/>
            <w:gridSpan w:val="2"/>
          </w:tcPr>
          <w:p>
            <w:pPr>
              <w:ind w:left="60"/>
              <w:spacing w:after="0" w:line="123" w:lineRule="exact"/>
              <w:rPr>
                <w:sz w:val="20"/>
                <w:szCs w:val="20"/>
                <w:color w:val="auto"/>
              </w:rPr>
            </w:pPr>
            <w:r>
              <w:rPr>
                <w:rFonts w:ascii="Arial" w:cs="Arial" w:eastAsia="Arial" w:hAnsi="Arial"/>
                <w:sz w:val="12"/>
                <w:szCs w:val="12"/>
                <w:b w:val="1"/>
                <w:bCs w:val="1"/>
                <w:color w:val="auto"/>
              </w:rPr>
              <w:t>Transaction(s)</w:t>
            </w:r>
          </w:p>
        </w:tc>
        <w:tc>
          <w:tcPr>
            <w:tcW w:w="34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2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0" w:type="dxa"/>
            <w:vAlign w:val="bottom"/>
          </w:tcPr>
          <w:p>
            <w:pPr>
              <w:spacing w:after="0"/>
              <w:rPr>
                <w:sz w:val="6"/>
                <w:szCs w:val="6"/>
                <w:color w:val="auto"/>
              </w:rPr>
            </w:pPr>
          </w:p>
        </w:tc>
        <w:tc>
          <w:tcPr>
            <w:tcW w:w="840" w:type="dxa"/>
            <w:vAlign w:val="bottom"/>
          </w:tcPr>
          <w:p>
            <w:pPr>
              <w:spacing w:after="0"/>
              <w:rPr>
                <w:sz w:val="6"/>
                <w:szCs w:val="6"/>
                <w:color w:val="auto"/>
              </w:rPr>
            </w:pPr>
          </w:p>
        </w:tc>
        <w:tc>
          <w:tcPr>
            <w:tcW w:w="360" w:type="dxa"/>
            <w:vAlign w:val="bottom"/>
          </w:tcPr>
          <w:p>
            <w:pPr>
              <w:spacing w:after="0"/>
              <w:rPr>
                <w:sz w:val="6"/>
                <w:szCs w:val="6"/>
                <w:color w:val="auto"/>
              </w:rPr>
            </w:pPr>
          </w:p>
        </w:tc>
        <w:tc>
          <w:tcPr>
            <w:tcW w:w="360" w:type="dxa"/>
            <w:vAlign w:val="bottom"/>
            <w:vMerge w:val="continue"/>
          </w:tcPr>
          <w:p>
            <w:pPr>
              <w:spacing w:after="0"/>
              <w:rPr>
                <w:sz w:val="6"/>
                <w:szCs w:val="6"/>
                <w:color w:val="auto"/>
              </w:rPr>
            </w:pPr>
          </w:p>
        </w:tc>
        <w:tc>
          <w:tcPr>
            <w:tcW w:w="440" w:type="dxa"/>
            <w:vAlign w:val="bottom"/>
            <w:vMerge w:val="continue"/>
          </w:tcPr>
          <w:p>
            <w:pPr>
              <w:spacing w:after="0"/>
              <w:rPr>
                <w:sz w:val="6"/>
                <w:szCs w:val="6"/>
                <w:color w:val="auto"/>
              </w:rPr>
            </w:pPr>
          </w:p>
        </w:tc>
        <w:tc>
          <w:tcPr>
            <w:tcW w:w="760" w:type="dxa"/>
            <w:vAlign w:val="bottom"/>
            <w:vMerge w:val="continue"/>
          </w:tcPr>
          <w:p>
            <w:pPr>
              <w:spacing w:after="0"/>
              <w:rPr>
                <w:sz w:val="6"/>
                <w:szCs w:val="6"/>
                <w:color w:val="auto"/>
              </w:rPr>
            </w:pPr>
          </w:p>
        </w:tc>
        <w:tc>
          <w:tcPr>
            <w:tcW w:w="3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(D)</w:t>
            </w:r>
          </w:p>
        </w:tc>
        <w:tc>
          <w:tcPr>
            <w:tcW w:w="140" w:type="dxa"/>
            <w:vAlign w:val="bottom"/>
          </w:tcPr>
          <w:p>
            <w:pPr>
              <w:spacing w:after="0"/>
              <w:rPr>
                <w:sz w:val="6"/>
                <w:szCs w:val="6"/>
                <w:color w:val="auto"/>
              </w:rPr>
            </w:pPr>
          </w:p>
        </w:tc>
        <w:tc>
          <w:tcPr>
            <w:tcW w:w="860" w:type="dxa"/>
            <w:vAlign w:val="bottom"/>
            <w:gridSpan w:val="2"/>
            <w:vMerge w:val="continue"/>
          </w:tcPr>
          <w:p>
            <w:pPr>
              <w:spacing w:after="0"/>
              <w:rPr>
                <w:sz w:val="6"/>
                <w:szCs w:val="6"/>
                <w:color w:val="auto"/>
              </w:rPr>
            </w:pPr>
          </w:p>
        </w:tc>
        <w:tc>
          <w:tcPr>
            <w:tcW w:w="80" w:type="dxa"/>
            <w:vAlign w:val="bottom"/>
          </w:tcPr>
          <w:p>
            <w:pPr>
              <w:spacing w:after="0"/>
              <w:rPr>
                <w:sz w:val="6"/>
                <w:szCs w:val="6"/>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40" w:type="dxa"/>
            <w:vAlign w:val="bottom"/>
          </w:tcPr>
          <w:p>
            <w:pPr>
              <w:spacing w:after="0"/>
              <w:rPr>
                <w:sz w:val="6"/>
                <w:szCs w:val="6"/>
                <w:color w:val="auto"/>
              </w:rPr>
            </w:pPr>
          </w:p>
        </w:tc>
        <w:tc>
          <w:tcPr>
            <w:tcW w:w="5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60" w:type="dxa"/>
            <w:vAlign w:val="bottom"/>
          </w:tcPr>
          <w:p>
            <w:pPr>
              <w:spacing w:after="0"/>
              <w:rPr>
                <w:sz w:val="6"/>
                <w:szCs w:val="6"/>
                <w:color w:val="auto"/>
              </w:rPr>
            </w:pPr>
          </w:p>
        </w:tc>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20" w:type="dxa"/>
            <w:vAlign w:val="bottom"/>
          </w:tcPr>
          <w:p>
            <w:pPr>
              <w:spacing w:after="0"/>
              <w:rPr>
                <w:sz w:val="8"/>
                <w:szCs w:val="8"/>
                <w:color w:val="auto"/>
              </w:rPr>
            </w:pPr>
          </w:p>
        </w:tc>
        <w:tc>
          <w:tcPr>
            <w:tcW w:w="60" w:type="dxa"/>
            <w:vAlign w:val="bottom"/>
          </w:tcPr>
          <w:p>
            <w:pPr>
              <w:spacing w:after="0"/>
              <w:rPr>
                <w:sz w:val="8"/>
                <w:szCs w:val="8"/>
                <w:color w:val="auto"/>
              </w:rPr>
            </w:pPr>
          </w:p>
        </w:tc>
        <w:tc>
          <w:tcPr>
            <w:tcW w:w="840" w:type="dxa"/>
            <w:vAlign w:val="bottom"/>
          </w:tcPr>
          <w:p>
            <w:pPr>
              <w:spacing w:after="0"/>
              <w:rPr>
                <w:sz w:val="8"/>
                <w:szCs w:val="8"/>
                <w:color w:val="auto"/>
              </w:rPr>
            </w:pPr>
          </w:p>
        </w:tc>
        <w:tc>
          <w:tcPr>
            <w:tcW w:w="360" w:type="dxa"/>
            <w:vAlign w:val="bottom"/>
          </w:tcPr>
          <w:p>
            <w:pPr>
              <w:spacing w:after="0"/>
              <w:rPr>
                <w:sz w:val="8"/>
                <w:szCs w:val="8"/>
                <w:color w:val="auto"/>
              </w:rPr>
            </w:pPr>
          </w:p>
        </w:tc>
        <w:tc>
          <w:tcPr>
            <w:tcW w:w="36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340" w:type="dxa"/>
            <w:vAlign w:val="bottom"/>
            <w:vMerge w:val="continue"/>
          </w:tcPr>
          <w:p>
            <w:pPr>
              <w:spacing w:after="0"/>
              <w:rPr>
                <w:sz w:val="8"/>
                <w:szCs w:val="8"/>
                <w:color w:val="auto"/>
              </w:rPr>
            </w:pPr>
          </w:p>
        </w:tc>
        <w:tc>
          <w:tcPr>
            <w:tcW w:w="140" w:type="dxa"/>
            <w:vAlign w:val="bottom"/>
          </w:tcPr>
          <w:p>
            <w:pPr>
              <w:spacing w:after="0"/>
              <w:rPr>
                <w:sz w:val="8"/>
                <w:szCs w:val="8"/>
                <w:color w:val="auto"/>
              </w:rPr>
            </w:pPr>
          </w:p>
        </w:tc>
        <w:tc>
          <w:tcPr>
            <w:tcW w:w="7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180" w:type="dxa"/>
            <w:vAlign w:val="bottom"/>
            <w:gridSpan w:val="2"/>
            <w:vMerge w:val="continue"/>
          </w:tcPr>
          <w:p>
            <w:pPr>
              <w:spacing w:after="0"/>
              <w:rPr>
                <w:sz w:val="8"/>
                <w:szCs w:val="8"/>
                <w:color w:val="auto"/>
              </w:rPr>
            </w:pPr>
          </w:p>
        </w:tc>
        <w:tc>
          <w:tcPr>
            <w:tcW w:w="340" w:type="dxa"/>
            <w:vAlign w:val="bottom"/>
          </w:tcPr>
          <w:p>
            <w:pPr>
              <w:spacing w:after="0"/>
              <w:rPr>
                <w:sz w:val="8"/>
                <w:szCs w:val="8"/>
                <w:color w:val="auto"/>
              </w:rPr>
            </w:pPr>
          </w:p>
        </w:tc>
        <w:tc>
          <w:tcPr>
            <w:tcW w:w="500" w:type="dxa"/>
            <w:vAlign w:val="bottom"/>
          </w:tcPr>
          <w:p>
            <w:pPr>
              <w:spacing w:after="0"/>
              <w:rPr>
                <w:sz w:val="8"/>
                <w:szCs w:val="8"/>
                <w:color w:val="auto"/>
              </w:rPr>
            </w:pPr>
          </w:p>
        </w:tc>
        <w:tc>
          <w:tcPr>
            <w:tcW w:w="260" w:type="dxa"/>
            <w:vAlign w:val="bottom"/>
          </w:tcPr>
          <w:p>
            <w:pPr>
              <w:spacing w:after="0"/>
              <w:rPr>
                <w:sz w:val="8"/>
                <w:szCs w:val="8"/>
                <w:color w:val="auto"/>
              </w:rPr>
            </w:pPr>
          </w:p>
        </w:tc>
        <w:tc>
          <w:tcPr>
            <w:tcW w:w="66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100" w:type="dxa"/>
            <w:vAlign w:val="bottom"/>
            <w:gridSpan w:val="2"/>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By GAD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ind w:left="300"/>
              <w:spacing w:after="0"/>
              <w:rPr>
                <w:sz w:val="20"/>
                <w:szCs w:val="20"/>
                <w:color w:val="auto"/>
              </w:rPr>
            </w:pPr>
            <w:r>
              <w:rPr>
                <w:rFonts w:ascii="Arial" w:cs="Arial" w:eastAsia="Arial" w:hAnsi="Arial"/>
                <w:sz w:val="17"/>
                <w:szCs w:val="17"/>
                <w:color w:val="0000FF"/>
                <w:w w:val="93"/>
              </w:rPr>
              <w:t>10/01/2020</w:t>
            </w: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ind w:left="180"/>
              <w:spacing w:after="0"/>
              <w:rPr>
                <w:sz w:val="20"/>
                <w:szCs w:val="20"/>
                <w:color w:val="auto"/>
              </w:rPr>
            </w:pPr>
            <w:r>
              <w:rPr>
                <w:rFonts w:ascii="Arial" w:cs="Arial" w:eastAsia="Arial" w:hAnsi="Arial"/>
                <w:sz w:val="13"/>
                <w:szCs w:val="13"/>
                <w:color w:val="0000FF"/>
              </w:rPr>
              <w:t>S</w:t>
            </w:r>
          </w:p>
        </w:tc>
        <w:tc>
          <w:tcPr>
            <w:tcW w:w="440" w:type="dxa"/>
            <w:vAlign w:val="bottom"/>
          </w:tcPr>
          <w:p>
            <w:pPr>
              <w:spacing w:after="0"/>
              <w:rPr>
                <w:sz w:val="18"/>
                <w:szCs w:val="18"/>
                <w:color w:val="auto"/>
              </w:rPr>
            </w:pPr>
          </w:p>
        </w:tc>
        <w:tc>
          <w:tcPr>
            <w:tcW w:w="760" w:type="dxa"/>
            <w:vAlign w:val="bottom"/>
          </w:tcPr>
          <w:p>
            <w:pPr>
              <w:ind w:left="140"/>
              <w:spacing w:after="0" w:line="213" w:lineRule="exact"/>
              <w:rPr>
                <w:sz w:val="20"/>
                <w:szCs w:val="20"/>
                <w:color w:val="auto"/>
              </w:rPr>
            </w:pPr>
            <w:r>
              <w:rPr>
                <w:rFonts w:ascii="Arial" w:cs="Arial" w:eastAsia="Arial" w:hAnsi="Arial"/>
                <w:sz w:val="17"/>
                <w:szCs w:val="17"/>
                <w:color w:val="0000FF"/>
                <w:w w:val="99"/>
              </w:rPr>
              <w:t>4,000</w:t>
            </w:r>
            <w:r>
              <w:rPr>
                <w:rFonts w:ascii="Arial" w:cs="Arial" w:eastAsia="Arial" w:hAnsi="Arial"/>
                <w:sz w:val="22"/>
                <w:szCs w:val="22"/>
                <w:color w:val="008000"/>
                <w:w w:val="99"/>
                <w:vertAlign w:val="superscript"/>
              </w:rPr>
              <w:t>(1)</w:t>
            </w:r>
          </w:p>
        </w:tc>
        <w:tc>
          <w:tcPr>
            <w:tcW w:w="340" w:type="dxa"/>
            <w:vAlign w:val="bottom"/>
          </w:tcPr>
          <w:p>
            <w:pPr>
              <w:ind w:left="200"/>
              <w:spacing w:after="0"/>
              <w:rPr>
                <w:sz w:val="20"/>
                <w:szCs w:val="20"/>
                <w:color w:val="auto"/>
              </w:rPr>
            </w:pPr>
            <w:r>
              <w:rPr>
                <w:rFonts w:ascii="Arial" w:cs="Arial" w:eastAsia="Arial" w:hAnsi="Arial"/>
                <w:sz w:val="17"/>
                <w:szCs w:val="17"/>
                <w:color w:val="0000FF"/>
                <w:w w:val="97"/>
              </w:rPr>
              <w:t>D</w:t>
            </w:r>
          </w:p>
        </w:tc>
        <w:tc>
          <w:tcPr>
            <w:tcW w:w="140" w:type="dxa"/>
            <w:vAlign w:val="bottom"/>
          </w:tcPr>
          <w:p>
            <w:pPr>
              <w:spacing w:after="0"/>
              <w:rPr>
                <w:sz w:val="18"/>
                <w:szCs w:val="18"/>
                <w:color w:val="auto"/>
              </w:rPr>
            </w:pPr>
          </w:p>
        </w:tc>
        <w:tc>
          <w:tcPr>
            <w:tcW w:w="940" w:type="dxa"/>
            <w:vAlign w:val="bottom"/>
            <w:gridSpan w:val="3"/>
          </w:tcPr>
          <w:p>
            <w:pPr>
              <w:ind w:left="80"/>
              <w:spacing w:after="0" w:line="213" w:lineRule="exact"/>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38.8811</w:t>
            </w:r>
            <w:r>
              <w:rPr>
                <w:rFonts w:ascii="Arial" w:cs="Arial" w:eastAsia="Arial" w:hAnsi="Arial"/>
                <w:sz w:val="22"/>
                <w:szCs w:val="22"/>
                <w:color w:val="008000"/>
                <w:w w:val="94"/>
                <w:vertAlign w:val="superscript"/>
              </w:rPr>
              <w:t>(2)</w:t>
            </w:r>
          </w:p>
        </w:tc>
        <w:tc>
          <w:tcPr>
            <w:tcW w:w="1180" w:type="dxa"/>
            <w:vAlign w:val="bottom"/>
            <w:gridSpan w:val="2"/>
          </w:tcPr>
          <w:p>
            <w:pPr>
              <w:jc w:val="right"/>
              <w:ind w:right="280"/>
              <w:spacing w:after="0"/>
              <w:rPr>
                <w:sz w:val="20"/>
                <w:szCs w:val="20"/>
                <w:color w:val="auto"/>
              </w:rPr>
            </w:pPr>
            <w:r>
              <w:rPr>
                <w:rFonts w:ascii="Arial" w:cs="Arial" w:eastAsia="Arial" w:hAnsi="Arial"/>
                <w:sz w:val="17"/>
                <w:szCs w:val="17"/>
                <w:color w:val="0000FF"/>
              </w:rPr>
              <w:t>638,000</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Enterprises</w:t>
            </w:r>
          </w:p>
        </w:tc>
        <w:tc>
          <w:tcPr>
            <w:tcW w:w="0" w:type="dxa"/>
            <w:vAlign w:val="bottom"/>
          </w:tcPr>
          <w:p>
            <w:pPr>
              <w:spacing w:after="0"/>
              <w:rPr>
                <w:sz w:val="1"/>
                <w:szCs w:val="1"/>
                <w:color w:val="auto"/>
              </w:rPr>
            </w:pPr>
          </w:p>
        </w:tc>
      </w:tr>
      <w:tr>
        <w:trPr>
          <w:trHeight w:val="282"/>
        </w:trPr>
        <w:tc>
          <w:tcPr>
            <w:tcW w:w="20" w:type="dxa"/>
            <w:vAlign w:val="bottom"/>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112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84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360" w:type="dxa"/>
            <w:vAlign w:val="bottom"/>
            <w:tcBorders>
              <w:bottom w:val="single" w:sz="8" w:color="2C2C2C"/>
            </w:tcBorders>
          </w:tcPr>
          <w:p>
            <w:pPr>
              <w:spacing w:after="0"/>
              <w:rPr>
                <w:sz w:val="24"/>
                <w:szCs w:val="24"/>
                <w:color w:val="auto"/>
              </w:rPr>
            </w:pPr>
          </w:p>
        </w:tc>
        <w:tc>
          <w:tcPr>
            <w:tcW w:w="440" w:type="dxa"/>
            <w:vAlign w:val="bottom"/>
            <w:tcBorders>
              <w:bottom w:val="single" w:sz="8" w:color="2C2C2C"/>
            </w:tcBorders>
          </w:tcPr>
          <w:p>
            <w:pPr>
              <w:spacing w:after="0"/>
              <w:rPr>
                <w:sz w:val="24"/>
                <w:szCs w:val="24"/>
                <w:color w:val="auto"/>
              </w:rPr>
            </w:pPr>
          </w:p>
        </w:tc>
        <w:tc>
          <w:tcPr>
            <w:tcW w:w="76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80" w:type="dxa"/>
            <w:vAlign w:val="bottom"/>
            <w:tcBorders>
              <w:bottom w:val="single" w:sz="8" w:color="2C2C2C"/>
            </w:tcBorders>
          </w:tcPr>
          <w:p>
            <w:pPr>
              <w:spacing w:after="0"/>
              <w:rPr>
                <w:sz w:val="24"/>
                <w:szCs w:val="24"/>
                <w:color w:val="auto"/>
              </w:rPr>
            </w:pPr>
          </w:p>
        </w:tc>
        <w:tc>
          <w:tcPr>
            <w:tcW w:w="640" w:type="dxa"/>
            <w:vAlign w:val="bottom"/>
            <w:tcBorders>
              <w:bottom w:val="single" w:sz="8" w:color="2C2C2C"/>
            </w:tcBorders>
          </w:tcPr>
          <w:p>
            <w:pPr>
              <w:spacing w:after="0"/>
              <w:rPr>
                <w:sz w:val="24"/>
                <w:szCs w:val="24"/>
                <w:color w:val="auto"/>
              </w:rPr>
            </w:pPr>
          </w:p>
        </w:tc>
        <w:tc>
          <w:tcPr>
            <w:tcW w:w="540" w:type="dxa"/>
            <w:vAlign w:val="bottom"/>
            <w:tcBorders>
              <w:bottom w:val="single" w:sz="8" w:color="2C2C2C"/>
            </w:tcBorders>
          </w:tcPr>
          <w:p>
            <w:pPr>
              <w:spacing w:after="0"/>
              <w:rPr>
                <w:sz w:val="24"/>
                <w:szCs w:val="24"/>
                <w:color w:val="auto"/>
              </w:rPr>
            </w:pPr>
          </w:p>
        </w:tc>
        <w:tc>
          <w:tcPr>
            <w:tcW w:w="34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LLC</w:t>
            </w:r>
            <w:r>
              <w:rPr>
                <w:rFonts w:ascii="Arial" w:cs="Arial" w:eastAsia="Arial" w:hAnsi="Arial"/>
                <w:sz w:val="22"/>
                <w:szCs w:val="22"/>
                <w:color w:val="008000"/>
                <w:vertAlign w:val="superscript"/>
              </w:rPr>
              <w:t>(3)</w:t>
            </w:r>
          </w:p>
        </w:tc>
        <w:tc>
          <w:tcPr>
            <w:tcW w:w="120" w:type="dxa"/>
            <w:vAlign w:val="bottom"/>
            <w:gridSpan w:val="3"/>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80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11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84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By WG</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1520" w:type="dxa"/>
            <w:vAlign w:val="bottom"/>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180" w:type="dxa"/>
            <w:vAlign w:val="bottom"/>
            <w:gridSpan w:val="2"/>
          </w:tcPr>
          <w:p>
            <w:pPr>
              <w:jc w:val="right"/>
              <w:ind w:right="220"/>
              <w:spacing w:after="0"/>
              <w:rPr>
                <w:sz w:val="20"/>
                <w:szCs w:val="20"/>
                <w:color w:val="auto"/>
              </w:rPr>
            </w:pPr>
            <w:r>
              <w:rPr>
                <w:rFonts w:ascii="Arial" w:cs="Arial" w:eastAsia="Arial" w:hAnsi="Arial"/>
                <w:sz w:val="17"/>
                <w:szCs w:val="17"/>
                <w:color w:val="0000FF"/>
              </w:rPr>
              <w:t>1,030,356</w:t>
            </w:r>
          </w:p>
        </w:tc>
        <w:tc>
          <w:tcPr>
            <w:tcW w:w="340" w:type="dxa"/>
            <w:vAlign w:val="bottom"/>
          </w:tcPr>
          <w:p>
            <w:pPr>
              <w:spacing w:after="0"/>
              <w:rPr>
                <w:sz w:val="18"/>
                <w:szCs w:val="18"/>
                <w:color w:val="auto"/>
              </w:rPr>
            </w:pPr>
          </w:p>
        </w:tc>
        <w:tc>
          <w:tcPr>
            <w:tcW w:w="500" w:type="dxa"/>
            <w:vAlign w:val="bottom"/>
          </w:tcPr>
          <w:p>
            <w:pPr>
              <w:ind w:left="20"/>
              <w:spacing w:after="0"/>
              <w:rPr>
                <w:sz w:val="20"/>
                <w:szCs w:val="20"/>
                <w:color w:val="auto"/>
              </w:rPr>
            </w:pPr>
            <w:r>
              <w:rPr>
                <w:rFonts w:ascii="Arial" w:cs="Arial" w:eastAsia="Arial" w:hAnsi="Arial"/>
                <w:sz w:val="17"/>
                <w:szCs w:val="17"/>
                <w:color w:val="0000FF"/>
              </w:rPr>
              <w:t>I</w:t>
            </w: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Biotech</w:t>
            </w:r>
          </w:p>
        </w:tc>
        <w:tc>
          <w:tcPr>
            <w:tcW w:w="0" w:type="dxa"/>
            <w:vAlign w:val="bottom"/>
          </w:tcPr>
          <w:p>
            <w:pPr>
              <w:spacing w:after="0"/>
              <w:rPr>
                <w:sz w:val="1"/>
                <w:szCs w:val="1"/>
                <w:color w:val="auto"/>
              </w:rPr>
            </w:pPr>
          </w:p>
        </w:tc>
      </w:tr>
      <w:tr>
        <w:trPr>
          <w:trHeight w:val="322"/>
        </w:trPr>
        <w:tc>
          <w:tcPr>
            <w:tcW w:w="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040" w:type="dxa"/>
            <w:vAlign w:val="bottom"/>
            <w:gridSpan w:val="5"/>
          </w:tcPr>
          <w:p>
            <w:pPr>
              <w:ind w:left="60"/>
              <w:spacing w:after="0"/>
              <w:rPr>
                <w:sz w:val="20"/>
                <w:szCs w:val="20"/>
                <w:color w:val="auto"/>
              </w:rPr>
            </w:pPr>
            <w:r>
              <w:rPr>
                <w:rFonts w:ascii="Arial" w:cs="Arial" w:eastAsia="Arial" w:hAnsi="Arial"/>
                <w:sz w:val="17"/>
                <w:szCs w:val="17"/>
                <w:color w:val="0000FF"/>
              </w:rPr>
              <w:t>ApS</w:t>
            </w:r>
            <w:r>
              <w:rPr>
                <w:rFonts w:ascii="Arial" w:cs="Arial" w:eastAsia="Arial" w:hAnsi="Arial"/>
                <w:sz w:val="22"/>
                <w:szCs w:val="22"/>
                <w:color w:val="008000"/>
                <w:vertAlign w:val="superscript"/>
              </w:rPr>
              <w:t>(4)</w:t>
            </w:r>
          </w:p>
        </w:tc>
        <w:tc>
          <w:tcPr>
            <w:tcW w:w="0" w:type="dxa"/>
            <w:vAlign w:val="bottom"/>
          </w:tcPr>
          <w:p>
            <w:pPr>
              <w:spacing w:after="0"/>
              <w:rPr>
                <w:sz w:val="1"/>
                <w:szCs w:val="1"/>
                <w:color w:val="auto"/>
              </w:rPr>
            </w:pPr>
          </w:p>
        </w:tc>
      </w:tr>
      <w:tr>
        <w:trPr>
          <w:trHeight w:val="221"/>
        </w:trPr>
        <w:tc>
          <w:tcPr>
            <w:tcW w:w="2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66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340" w:type="dxa"/>
            <w:vAlign w:val="bottom"/>
            <w:tcBorders>
              <w:top w:val="single" w:sz="8" w:color="2C2C2C"/>
            </w:tcBorders>
          </w:tcPr>
          <w:p>
            <w:pPr>
              <w:spacing w:after="0"/>
              <w:rPr>
                <w:sz w:val="19"/>
                <w:szCs w:val="19"/>
                <w:color w:val="auto"/>
              </w:rPr>
            </w:pPr>
          </w:p>
        </w:tc>
        <w:tc>
          <w:tcPr>
            <w:tcW w:w="5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6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3"/>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840" w:type="dxa"/>
            <w:vAlign w:val="bottom"/>
          </w:tcPr>
          <w:p>
            <w:pPr>
              <w:spacing w:after="0"/>
              <w:rPr>
                <w:sz w:val="20"/>
                <w:szCs w:val="20"/>
                <w:color w:val="auto"/>
              </w:rPr>
            </w:pPr>
            <w:r>
              <w:rPr>
                <w:rFonts w:ascii="Arial" w:cs="Arial" w:eastAsia="Arial" w:hAnsi="Arial"/>
                <w:sz w:val="12"/>
                <w:szCs w:val="12"/>
                <w:b w:val="1"/>
                <w:bCs w:val="1"/>
                <w:color w:val="auto"/>
              </w:rPr>
              <w:t>4.</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3"/>
          </w:tcPr>
          <w:p>
            <w:pPr>
              <w:spacing w:after="0"/>
              <w:rPr>
                <w:sz w:val="20"/>
                <w:szCs w:val="20"/>
                <w:color w:val="auto"/>
              </w:rPr>
            </w:pPr>
            <w:r>
              <w:rPr>
                <w:rFonts w:ascii="Arial" w:cs="Arial" w:eastAsia="Arial" w:hAnsi="Arial"/>
                <w:sz w:val="12"/>
                <w:szCs w:val="12"/>
                <w:b w:val="1"/>
                <w:bCs w:val="1"/>
                <w:color w:val="auto"/>
              </w:rPr>
              <w:t>6. Date Exercisable and</w:t>
            </w: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7. Title and</w:t>
            </w:r>
          </w:p>
        </w:tc>
        <w:tc>
          <w:tcPr>
            <w:tcW w:w="72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260" w:type="dxa"/>
            <w:vAlign w:val="bottom"/>
          </w:tcPr>
          <w:p>
            <w:pPr>
              <w:spacing w:after="0"/>
              <w:rPr>
                <w:sz w:val="14"/>
                <w:szCs w:val="14"/>
                <w:color w:val="auto"/>
              </w:rPr>
            </w:pPr>
          </w:p>
        </w:tc>
        <w:tc>
          <w:tcPr>
            <w:tcW w:w="780" w:type="dxa"/>
            <w:vAlign w:val="bottom"/>
            <w:gridSpan w:val="4"/>
          </w:tcPr>
          <w:p>
            <w:pPr>
              <w:ind w:left="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Transaction</w:t>
            </w: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w:t>
            </w:r>
          </w:p>
        </w:tc>
        <w:tc>
          <w:tcPr>
            <w:tcW w:w="360" w:type="dxa"/>
            <w:vAlign w:val="bottom"/>
          </w:tcPr>
          <w:p>
            <w:pPr>
              <w:spacing w:after="0"/>
              <w:rPr>
                <w:sz w:val="11"/>
                <w:szCs w:val="11"/>
                <w:color w:val="auto"/>
              </w:rPr>
            </w:pPr>
          </w:p>
        </w:tc>
        <w:tc>
          <w:tcPr>
            <w:tcW w:w="12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Expiration Date</w:t>
            </w: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Amount of</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120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w:t>
            </w: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50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Form:</w:t>
            </w:r>
          </w:p>
        </w:tc>
        <w:tc>
          <w:tcPr>
            <w:tcW w:w="260" w:type="dxa"/>
            <w:vAlign w:val="bottom"/>
          </w:tcPr>
          <w:p>
            <w:pPr>
              <w:spacing w:after="0"/>
              <w:rPr>
                <w:sz w:val="11"/>
                <w:szCs w:val="11"/>
                <w:color w:val="auto"/>
              </w:rPr>
            </w:pP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840" w:type="dxa"/>
            <w:vAlign w:val="bottom"/>
          </w:tcPr>
          <w:p>
            <w:pPr>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Securities</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Underlying</w:t>
            </w: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Beneficially</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Direct (D)</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Acquired</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Owned</w:t>
            </w:r>
          </w:p>
        </w:tc>
        <w:tc>
          <w:tcPr>
            <w:tcW w:w="340" w:type="dxa"/>
            <w:vAlign w:val="bottom"/>
          </w:tcPr>
          <w:p>
            <w:pPr>
              <w:spacing w:after="0"/>
              <w:rPr>
                <w:sz w:val="11"/>
                <w:szCs w:val="11"/>
                <w:color w:val="auto"/>
              </w:rPr>
            </w:pP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or Indirect</w:t>
            </w:r>
          </w:p>
        </w:tc>
        <w:tc>
          <w:tcPr>
            <w:tcW w:w="780" w:type="dxa"/>
            <w:vAlign w:val="bottom"/>
            <w:gridSpan w:val="4"/>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(A) or</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Security (Instr.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Following</w:t>
            </w:r>
          </w:p>
        </w:tc>
        <w:tc>
          <w:tcPr>
            <w:tcW w:w="7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(I) (Instr. 4)</w:t>
            </w: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Disposed</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00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3 and 4)</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w w:val="98"/>
              </w:rPr>
              <w:t>Reported</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line="133" w:lineRule="exact"/>
              <w:rPr>
                <w:sz w:val="20"/>
                <w:szCs w:val="20"/>
                <w:color w:val="auto"/>
              </w:rPr>
            </w:pPr>
            <w:r>
              <w:rPr>
                <w:rFonts w:ascii="Arial" w:cs="Arial" w:eastAsia="Arial" w:hAnsi="Arial"/>
                <w:sz w:val="12"/>
                <w:szCs w:val="12"/>
                <w:b w:val="1"/>
                <w:bCs w:val="1"/>
                <w:color w:val="auto"/>
              </w:rPr>
              <w:t>of (D)</w:t>
            </w: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8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Transaction(s)</w:t>
            </w: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72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3, 4</w:t>
            </w: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line="133" w:lineRule="exact"/>
              <w:rPr>
                <w:sz w:val="20"/>
                <w:szCs w:val="20"/>
                <w:color w:val="auto"/>
              </w:rPr>
            </w:pPr>
            <w:r>
              <w:rPr>
                <w:rFonts w:ascii="Arial" w:cs="Arial" w:eastAsia="Arial" w:hAnsi="Arial"/>
                <w:sz w:val="12"/>
                <w:szCs w:val="12"/>
                <w:b w:val="1"/>
                <w:bCs w:val="1"/>
                <w:color w:val="auto"/>
              </w:rPr>
              <w:t>(Instr. 4)</w:t>
            </w: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360" w:type="dxa"/>
            <w:vAlign w:val="bottom"/>
          </w:tcPr>
          <w:p>
            <w:pPr>
              <w:spacing w:after="0"/>
              <w:rPr>
                <w:sz w:val="20"/>
                <w:szCs w:val="20"/>
                <w:color w:val="auto"/>
              </w:rPr>
            </w:pPr>
            <w:r>
              <w:rPr>
                <w:rFonts w:ascii="Arial" w:cs="Arial" w:eastAsia="Arial" w:hAnsi="Arial"/>
                <w:sz w:val="12"/>
                <w:szCs w:val="12"/>
                <w:b w:val="1"/>
                <w:bCs w:val="1"/>
                <w:color w:val="auto"/>
                <w:w w:val="96"/>
              </w:rPr>
              <w:t>and 5)</w:t>
            </w:r>
          </w:p>
        </w:tc>
        <w:tc>
          <w:tcPr>
            <w:tcW w:w="3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640" w:type="dxa"/>
            <w:vAlign w:val="bottom"/>
          </w:tcPr>
          <w:p>
            <w:pPr>
              <w:spacing w:after="0"/>
              <w:rPr>
                <w:sz w:val="4"/>
                <w:szCs w:val="4"/>
                <w:color w:val="auto"/>
              </w:rPr>
            </w:pPr>
          </w:p>
        </w:tc>
        <w:tc>
          <w:tcPr>
            <w:tcW w:w="540" w:type="dxa"/>
            <w:vAlign w:val="bottom"/>
          </w:tcPr>
          <w:p>
            <w:pPr>
              <w:spacing w:after="0"/>
              <w:rPr>
                <w:sz w:val="4"/>
                <w:szCs w:val="4"/>
                <w:color w:val="auto"/>
              </w:rPr>
            </w:pPr>
          </w:p>
        </w:tc>
        <w:tc>
          <w:tcPr>
            <w:tcW w:w="340" w:type="dxa"/>
            <w:vAlign w:val="bottom"/>
          </w:tcPr>
          <w:p>
            <w:pPr>
              <w:spacing w:after="0"/>
              <w:rPr>
                <w:sz w:val="4"/>
                <w:szCs w:val="4"/>
                <w:color w:val="auto"/>
              </w:rPr>
            </w:pPr>
          </w:p>
        </w:tc>
        <w:tc>
          <w:tcPr>
            <w:tcW w:w="500" w:type="dxa"/>
            <w:vAlign w:val="bottom"/>
          </w:tcPr>
          <w:p>
            <w:pPr>
              <w:spacing w:after="0"/>
              <w:rPr>
                <w:sz w:val="4"/>
                <w:szCs w:val="4"/>
                <w:color w:val="auto"/>
              </w:rPr>
            </w:pPr>
          </w:p>
        </w:tc>
        <w:tc>
          <w:tcPr>
            <w:tcW w:w="260" w:type="dxa"/>
            <w:vAlign w:val="bottom"/>
          </w:tcPr>
          <w:p>
            <w:pPr>
              <w:spacing w:after="0"/>
              <w:rPr>
                <w:sz w:val="4"/>
                <w:szCs w:val="4"/>
                <w:color w:val="auto"/>
              </w:rPr>
            </w:pPr>
          </w:p>
        </w:tc>
        <w:tc>
          <w:tcPr>
            <w:tcW w:w="66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ind w:left="260"/>
              <w:spacing w:after="0"/>
              <w:rPr>
                <w:sz w:val="20"/>
                <w:szCs w:val="20"/>
                <w:color w:val="auto"/>
              </w:rPr>
            </w:pPr>
            <w:r>
              <w:rPr>
                <w:rFonts w:ascii="Arial" w:cs="Arial" w:eastAsia="Arial" w:hAnsi="Arial"/>
                <w:sz w:val="12"/>
                <w:szCs w:val="12"/>
                <w:b w:val="1"/>
                <w:bCs w:val="1"/>
                <w:color w:val="auto"/>
              </w:rPr>
              <w:t>Amount</w:t>
            </w:r>
          </w:p>
        </w:tc>
        <w:tc>
          <w:tcPr>
            <w:tcW w:w="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Number</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44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100" w:type="dxa"/>
            <w:vAlign w:val="bottom"/>
            <w:gridSpan w:val="2"/>
          </w:tcPr>
          <w:p>
            <w:pPr>
              <w:ind w:left="380"/>
              <w:spacing w:after="0" w:line="133" w:lineRule="exact"/>
              <w:rPr>
                <w:sz w:val="20"/>
                <w:szCs w:val="20"/>
                <w:color w:val="auto"/>
              </w:rPr>
            </w:pPr>
            <w:r>
              <w:rPr>
                <w:rFonts w:ascii="Arial" w:cs="Arial" w:eastAsia="Arial" w:hAnsi="Arial"/>
                <w:sz w:val="12"/>
                <w:szCs w:val="12"/>
                <w:b w:val="1"/>
                <w:bCs w:val="1"/>
                <w:color w:val="auto"/>
              </w:rPr>
              <w:t>Expiration</w:t>
            </w:r>
          </w:p>
        </w:tc>
        <w:tc>
          <w:tcPr>
            <w:tcW w:w="140" w:type="dxa"/>
            <w:vAlign w:val="bottom"/>
          </w:tcPr>
          <w:p>
            <w:pPr>
              <w:spacing w:after="0"/>
              <w:rPr>
                <w:sz w:val="11"/>
                <w:szCs w:val="11"/>
                <w:color w:val="auto"/>
              </w:rPr>
            </w:pPr>
          </w:p>
        </w:tc>
        <w:tc>
          <w:tcPr>
            <w:tcW w:w="860" w:type="dxa"/>
            <w:vAlign w:val="bottom"/>
            <w:gridSpan w:val="2"/>
          </w:tcPr>
          <w:p>
            <w:pPr>
              <w:ind w:left="260"/>
              <w:spacing w:after="0" w:line="133" w:lineRule="exact"/>
              <w:rPr>
                <w:sz w:val="20"/>
                <w:szCs w:val="20"/>
                <w:color w:val="auto"/>
              </w:rPr>
            </w:pPr>
            <w:r>
              <w:rPr>
                <w:rFonts w:ascii="Arial" w:cs="Arial" w:eastAsia="Arial" w:hAnsi="Arial"/>
                <w:sz w:val="12"/>
                <w:szCs w:val="12"/>
                <w:b w:val="1"/>
                <w:bCs w:val="1"/>
                <w:color w:val="auto"/>
              </w:rPr>
              <w:t>of</w:t>
            </w: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40" w:type="dxa"/>
            <w:vAlign w:val="bottom"/>
          </w:tcPr>
          <w:p>
            <w:pPr>
              <w:spacing w:after="0"/>
              <w:rPr>
                <w:sz w:val="20"/>
                <w:szCs w:val="20"/>
                <w:color w:val="auto"/>
              </w:rPr>
            </w:pPr>
            <w:r>
              <w:rPr>
                <w:rFonts w:ascii="Arial" w:cs="Arial" w:eastAsia="Arial" w:hAnsi="Arial"/>
                <w:sz w:val="12"/>
                <w:szCs w:val="12"/>
                <w:b w:val="1"/>
                <w:bCs w:val="1"/>
                <w:color w:val="auto"/>
              </w:rPr>
              <w:t>Code  V</w:t>
            </w:r>
          </w:p>
        </w:tc>
        <w:tc>
          <w:tcPr>
            <w:tcW w:w="360" w:type="dxa"/>
            <w:vAlign w:val="bottom"/>
          </w:tcPr>
          <w:p>
            <w:pPr>
              <w:spacing w:after="0"/>
              <w:rPr>
                <w:sz w:val="20"/>
                <w:szCs w:val="20"/>
                <w:color w:val="auto"/>
              </w:rPr>
            </w:pPr>
            <w:r>
              <w:rPr>
                <w:rFonts w:ascii="Arial" w:cs="Arial" w:eastAsia="Arial" w:hAnsi="Arial"/>
                <w:sz w:val="12"/>
                <w:szCs w:val="12"/>
                <w:b w:val="1"/>
                <w:bCs w:val="1"/>
                <w:color w:val="auto"/>
              </w:rPr>
              <w:t>(A)</w:t>
            </w:r>
          </w:p>
        </w:tc>
        <w:tc>
          <w:tcPr>
            <w:tcW w:w="360" w:type="dxa"/>
            <w:vAlign w:val="bottom"/>
          </w:tcPr>
          <w:p>
            <w:pPr>
              <w:spacing w:after="0"/>
              <w:rPr>
                <w:sz w:val="20"/>
                <w:szCs w:val="20"/>
                <w:color w:val="auto"/>
              </w:rPr>
            </w:pPr>
            <w:r>
              <w:rPr>
                <w:rFonts w:ascii="Arial" w:cs="Arial" w:eastAsia="Arial" w:hAnsi="Arial"/>
                <w:sz w:val="12"/>
                <w:szCs w:val="12"/>
                <w:b w:val="1"/>
                <w:bCs w:val="1"/>
                <w:color w:val="auto"/>
              </w:rPr>
              <w:t>(D)</w:t>
            </w:r>
          </w:p>
        </w:tc>
        <w:tc>
          <w:tcPr>
            <w:tcW w:w="1200" w:type="dxa"/>
            <w:vAlign w:val="bottom"/>
            <w:gridSpan w:val="2"/>
          </w:tcPr>
          <w:p>
            <w:pPr>
              <w:spacing w:after="0"/>
              <w:rPr>
                <w:sz w:val="20"/>
                <w:szCs w:val="20"/>
                <w:color w:val="auto"/>
              </w:rPr>
            </w:pPr>
            <w:r>
              <w:rPr>
                <w:rFonts w:ascii="Arial" w:cs="Arial" w:eastAsia="Arial" w:hAnsi="Arial"/>
                <w:sz w:val="12"/>
                <w:szCs w:val="12"/>
                <w:b w:val="1"/>
                <w:bCs w:val="1"/>
                <w:color w:val="auto"/>
              </w:rPr>
              <w:t>Exercisable  Date</w:t>
            </w:r>
          </w:p>
        </w:tc>
        <w:tc>
          <w:tcPr>
            <w:tcW w:w="340" w:type="dxa"/>
            <w:vAlign w:val="bottom"/>
          </w:tcPr>
          <w:p>
            <w:pPr>
              <w:spacing w:after="0"/>
              <w:rPr>
                <w:sz w:val="13"/>
                <w:szCs w:val="13"/>
                <w:color w:val="auto"/>
              </w:rPr>
            </w:pPr>
          </w:p>
        </w:tc>
        <w:tc>
          <w:tcPr>
            <w:tcW w:w="1000" w:type="dxa"/>
            <w:vAlign w:val="bottom"/>
            <w:gridSpan w:val="3"/>
          </w:tcPr>
          <w:p>
            <w:pPr>
              <w:spacing w:after="0"/>
              <w:rPr>
                <w:sz w:val="20"/>
                <w:szCs w:val="20"/>
                <w:color w:val="auto"/>
              </w:rPr>
            </w:pPr>
            <w:r>
              <w:rPr>
                <w:rFonts w:ascii="Arial" w:cs="Arial" w:eastAsia="Arial" w:hAnsi="Arial"/>
                <w:sz w:val="12"/>
                <w:szCs w:val="12"/>
                <w:b w:val="1"/>
                <w:bCs w:val="1"/>
                <w:color w:val="auto"/>
              </w:rPr>
              <w:t>Title  Shares</w:t>
            </w: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Represents shares sold pursuant to a Rule 10b5-1 trading plan adopted by the Reporting Person on March 30, 2020.</w:t>
      </w:r>
    </w:p>
    <w:p>
      <w:pPr>
        <w:spacing w:after="0" w:line="50" w:lineRule="exact"/>
        <w:rPr>
          <w:rFonts w:ascii="Arial" w:cs="Arial" w:eastAsia="Arial" w:hAnsi="Arial"/>
          <w:sz w:val="13"/>
          <w:szCs w:val="13"/>
          <w:color w:val="008000"/>
        </w:rPr>
      </w:pPr>
    </w:p>
    <w:p>
      <w:pPr>
        <w:ind w:left="40" w:right="24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$39.5 to $38.22. The price reported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ind w:left="40" w:right="34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Reporting Person is sole member of GAD Enterprises, LLC and the sole member and manager of GAD Management, LLC, the manager of GAD Enterprises, LLC, and as such Reporting Person has sole voting and dispositive power with respect to such shares.</w:t>
      </w:r>
    </w:p>
    <w:p>
      <w:pPr>
        <w:spacing w:after="0" w:line="15" w:lineRule="exact"/>
        <w:rPr>
          <w:rFonts w:ascii="Arial" w:cs="Arial" w:eastAsia="Arial" w:hAnsi="Arial"/>
          <w:sz w:val="13"/>
          <w:szCs w:val="13"/>
          <w:color w:val="008000"/>
        </w:rPr>
      </w:pPr>
    </w:p>
    <w:p>
      <w:pPr>
        <w:ind w:left="40" w:right="160" w:firstLine="7"/>
        <w:spacing w:after="0" w:line="266"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WG Biotech ApS owns 5,508,392 shares of the Issuer's common stock. GAD Enterprises, LLC (of which Reporting Person is sole member) owns approximately 18.71% of WG Biotech ApS but has no voting or dispositive power over the shares of common stock held by WG Biotech ApS.</w:t>
      </w:r>
    </w:p>
    <w:p>
      <w:pPr>
        <w:spacing w:after="0" w:line="28"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80" w:type="dxa"/>
            <w:vAlign w:val="bottom"/>
            <w:gridSpan w:val="2"/>
          </w:tcPr>
          <w:p>
            <w:pPr>
              <w:spacing w:after="0"/>
              <w:rPr>
                <w:sz w:val="20"/>
                <w:szCs w:val="20"/>
                <w:color w:val="auto"/>
              </w:rPr>
            </w:pPr>
            <w:r>
              <w:rPr>
                <w:rFonts w:ascii="Arial" w:cs="Arial" w:eastAsia="Arial" w:hAnsi="Arial"/>
                <w:sz w:val="17"/>
                <w:szCs w:val="17"/>
                <w:color w:val="0000FF"/>
              </w:rPr>
              <w:t>/s/ Thomas Gad</w:t>
            </w:r>
          </w:p>
        </w:tc>
        <w:tc>
          <w:tcPr>
            <w:tcW w:w="920" w:type="dxa"/>
            <w:vAlign w:val="bottom"/>
            <w:gridSpan w:val="2"/>
          </w:tcPr>
          <w:p>
            <w:pPr>
              <w:ind w:left="120"/>
              <w:spacing w:after="0"/>
              <w:rPr>
                <w:sz w:val="20"/>
                <w:szCs w:val="20"/>
                <w:color w:val="auto"/>
              </w:rPr>
            </w:pPr>
            <w:r>
              <w:rPr>
                <w:rFonts w:ascii="Arial" w:cs="Arial" w:eastAsia="Arial" w:hAnsi="Arial"/>
                <w:sz w:val="17"/>
                <w:szCs w:val="17"/>
                <w:color w:val="0000FF"/>
                <w:w w:val="91"/>
              </w:rPr>
              <w:t>10/02/2020</w:t>
            </w:r>
          </w:p>
        </w:tc>
      </w:tr>
      <w:tr>
        <w:trPr>
          <w:trHeight w:val="20"/>
        </w:trPr>
        <w:tc>
          <w:tcPr>
            <w:tcW w:w="11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r>
      <w:tr>
        <w:trPr>
          <w:trHeight w:val="233"/>
        </w:trPr>
        <w:tc>
          <w:tcPr>
            <w:tcW w:w="2080" w:type="dxa"/>
            <w:vAlign w:val="bottom"/>
            <w:gridSpan w:val="2"/>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3" Type="http://schemas.openxmlformats.org/officeDocument/2006/relationships/hyperlink" Target="http://www.sec.gov/cgi-bin/browse-edgar?action=getcompany&amp;CIK=0001753224" TargetMode="External"/><Relationship Id="rId14" Type="http://schemas.openxmlformats.org/officeDocument/2006/relationships/hyperlink" Target="http://www.sec.gov/cgi-bin/browse-edgar?action=getcompany&amp;CIK=0001722964"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2020-10-02T16:40:15Z</dcterms:created>
  <dcterms:modified xsi:type="dcterms:W3CDTF">2020-10-02T16:40:15Z</dcterms:modified>
</cp:coreProperties>
</file>