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5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jc w:val="right"/>
              <w:ind w:right="103"/>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gridSpan w:val="2"/>
            <w:vMerge w:val="restart"/>
          </w:tcPr>
          <w:p>
            <w:pPr>
              <w:jc w:val="right"/>
              <w:ind w:right="263"/>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02/07/2022</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91,031</w:t>
            </w:r>
          </w:p>
        </w:tc>
        <w:tc>
          <w:tcPr>
            <w:tcW w:w="120" w:type="dxa"/>
            <w:vAlign w:val="bottom"/>
          </w:tcPr>
          <w:p>
            <w:pPr>
              <w:spacing w:after="0"/>
              <w:rPr>
                <w:sz w:val="18"/>
                <w:szCs w:val="18"/>
                <w:color w:val="auto"/>
              </w:rPr>
            </w:pPr>
          </w:p>
        </w:tc>
        <w:tc>
          <w:tcPr>
            <w:tcW w:w="460" w:type="dxa"/>
            <w:vAlign w:val="bottom"/>
          </w:tcPr>
          <w:p>
            <w:pPr>
              <w:jc w:val="right"/>
              <w:ind w:right="123"/>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80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7.5928</w:t>
            </w:r>
            <w:r>
              <w:rPr>
                <w:rFonts w:ascii="Arial" w:cs="Arial" w:eastAsia="Arial" w:hAnsi="Arial"/>
                <w:sz w:val="22"/>
                <w:szCs w:val="22"/>
                <w:color w:val="008000"/>
                <w:w w:val="95"/>
                <w:vertAlign w:val="superscript"/>
              </w:rPr>
              <w:t>(2)</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755,171</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02/08/2022</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125,863</w:t>
            </w:r>
          </w:p>
        </w:tc>
        <w:tc>
          <w:tcPr>
            <w:tcW w:w="120" w:type="dxa"/>
            <w:vAlign w:val="bottom"/>
          </w:tcPr>
          <w:p>
            <w:pPr>
              <w:spacing w:after="0"/>
              <w:rPr>
                <w:sz w:val="18"/>
                <w:szCs w:val="18"/>
                <w:color w:val="auto"/>
              </w:rPr>
            </w:pPr>
          </w:p>
        </w:tc>
        <w:tc>
          <w:tcPr>
            <w:tcW w:w="460" w:type="dxa"/>
            <w:vAlign w:val="bottom"/>
          </w:tcPr>
          <w:p>
            <w:pPr>
              <w:jc w:val="right"/>
              <w:ind w:right="123"/>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80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7.0147</w:t>
            </w:r>
            <w:r>
              <w:rPr>
                <w:rFonts w:ascii="Arial" w:cs="Arial" w:eastAsia="Arial" w:hAnsi="Arial"/>
                <w:sz w:val="22"/>
                <w:szCs w:val="22"/>
                <w:color w:val="008000"/>
                <w:w w:val="95"/>
                <w:vertAlign w:val="superscript"/>
              </w:rPr>
              <w:t>(4)</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629,308</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02/09/2022</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64,276</w:t>
            </w:r>
          </w:p>
        </w:tc>
        <w:tc>
          <w:tcPr>
            <w:tcW w:w="120" w:type="dxa"/>
            <w:vAlign w:val="bottom"/>
          </w:tcPr>
          <w:p>
            <w:pPr>
              <w:spacing w:after="0"/>
              <w:rPr>
                <w:sz w:val="18"/>
                <w:szCs w:val="18"/>
                <w:color w:val="auto"/>
              </w:rPr>
            </w:pPr>
          </w:p>
        </w:tc>
        <w:tc>
          <w:tcPr>
            <w:tcW w:w="460" w:type="dxa"/>
            <w:vAlign w:val="bottom"/>
          </w:tcPr>
          <w:p>
            <w:pPr>
              <w:jc w:val="right"/>
              <w:ind w:right="123"/>
              <w:spacing w:after="0" w:line="213"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80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6.9562</w:t>
            </w:r>
            <w:r>
              <w:rPr>
                <w:rFonts w:ascii="Arial" w:cs="Arial" w:eastAsia="Arial" w:hAnsi="Arial"/>
                <w:sz w:val="22"/>
                <w:szCs w:val="22"/>
                <w:color w:val="008000"/>
                <w:w w:val="95"/>
                <w:vertAlign w:val="superscript"/>
              </w:rPr>
              <w:t>(5)</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565,032</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2"/>
              </w:rPr>
              <w:t>60,000</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Children</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50,000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308"/>
              <w:spacing w:after="0"/>
              <w:rPr>
                <w:sz w:val="20"/>
                <w:szCs w:val="20"/>
                <w:color w:val="auto"/>
              </w:rPr>
            </w:pPr>
            <w:r>
              <w:rPr>
                <w:rFonts w:ascii="Arial" w:cs="Arial" w:eastAsia="Arial" w:hAnsi="Arial"/>
                <w:sz w:val="17"/>
                <w:szCs w:val="17"/>
                <w:color w:val="0000FF"/>
              </w:rPr>
              <w:t>D</w:t>
            </w:r>
          </w:p>
        </w:tc>
        <w:tc>
          <w:tcPr>
            <w:tcW w:w="3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jc w:val="right"/>
              <w:ind w:right="363"/>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3"/>
                <w:szCs w:val="13"/>
                <w:color w:val="auto"/>
              </w:rPr>
            </w:pP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by lender pursuant to a forced sale of common stock pledged to secure a margin loan pursuant to an agreement with the lender following a margin call on the common stocksecuring the margin loan.</w:t>
      </w:r>
    </w:p>
    <w:p>
      <w:pPr>
        <w:spacing w:after="0" w:line="15" w:lineRule="exact"/>
        <w:rPr>
          <w:rFonts w:ascii="Arial" w:cs="Arial" w:eastAsia="Arial" w:hAnsi="Arial"/>
          <w:sz w:val="13"/>
          <w:szCs w:val="13"/>
          <w:color w:val="008000"/>
        </w:rPr>
      </w:pPr>
    </w:p>
    <w:p>
      <w:pPr>
        <w:ind w:left="40" w:right="4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$7.4000 to $7.9000.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40" w:right="4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$6.8100 to $7.4900.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4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$6.7700 to $7.2900.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owned by Reporting Person's children who are deemed to share Reporting Person's household.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02/09/2022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2022-02-09T18:12:22Z</dcterms:created>
  <dcterms:modified xsi:type="dcterms:W3CDTF">2022-02-09T18:12:22Z</dcterms:modified>
</cp:coreProperties>
</file>