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0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8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89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8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7"/>
                <w:szCs w:val="17"/>
                <w:color w:val="0000FF"/>
                <w:w w:val="93"/>
              </w:rPr>
              <w:t>12/06/2021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92"/>
              </w:rPr>
              <w:t>40,000</w:t>
            </w:r>
          </w:p>
        </w:tc>
        <w:tc>
          <w:tcPr>
            <w:tcW w:w="360" w:type="dxa"/>
            <w:vAlign w:val="bottom"/>
          </w:tcPr>
          <w:p>
            <w:pPr>
              <w:jc w:val="center"/>
              <w:ind w:left="104"/>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16.4815</w:t>
            </w:r>
            <w:r>
              <w:rPr>
                <w:rFonts w:ascii="Arial" w:cs="Arial" w:eastAsia="Arial" w:hAnsi="Arial"/>
                <w:sz w:val="22"/>
                <w:szCs w:val="22"/>
                <w:color w:val="008000"/>
                <w:w w:val="87"/>
                <w:vertAlign w:val="superscript"/>
              </w:rPr>
              <w:t>(1)</w:t>
            </w:r>
          </w:p>
        </w:tc>
        <w:tc>
          <w:tcPr>
            <w:tcW w:w="11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1,397,320</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7"/>
                <w:szCs w:val="17"/>
                <w:color w:val="0000FF"/>
                <w:w w:val="93"/>
              </w:rPr>
              <w:t>12/06/2021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93"/>
              </w:rPr>
              <w:t>4,000</w:t>
            </w:r>
          </w:p>
        </w:tc>
        <w:tc>
          <w:tcPr>
            <w:tcW w:w="360" w:type="dxa"/>
            <w:vAlign w:val="bottom"/>
          </w:tcPr>
          <w:p>
            <w:pPr>
              <w:jc w:val="center"/>
              <w:ind w:left="104"/>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16.4955</w:t>
            </w:r>
            <w:r>
              <w:rPr>
                <w:rFonts w:ascii="Arial" w:cs="Arial" w:eastAsia="Arial" w:hAnsi="Arial"/>
                <w:sz w:val="22"/>
                <w:szCs w:val="22"/>
                <w:color w:val="008000"/>
                <w:w w:val="87"/>
                <w:vertAlign w:val="superscript"/>
              </w:rPr>
              <w:t>(2)</w:t>
            </w:r>
          </w:p>
        </w:tc>
        <w:tc>
          <w:tcPr>
            <w:tcW w:w="11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1,393,320</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7"/>
                <w:szCs w:val="17"/>
                <w:color w:val="0000FF"/>
                <w:w w:val="93"/>
              </w:rPr>
              <w:t>12/07/2021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92"/>
              </w:rPr>
              <w:t>10,000</w:t>
            </w:r>
          </w:p>
        </w:tc>
        <w:tc>
          <w:tcPr>
            <w:tcW w:w="360" w:type="dxa"/>
            <w:vAlign w:val="bottom"/>
          </w:tcPr>
          <w:p>
            <w:pPr>
              <w:jc w:val="center"/>
              <w:ind w:left="104"/>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17.5832</w:t>
            </w:r>
            <w:r>
              <w:rPr>
                <w:rFonts w:ascii="Arial" w:cs="Arial" w:eastAsia="Arial" w:hAnsi="Arial"/>
                <w:sz w:val="22"/>
                <w:szCs w:val="22"/>
                <w:color w:val="008000"/>
                <w:w w:val="87"/>
                <w:vertAlign w:val="superscript"/>
              </w:rPr>
              <w:t>(3)</w:t>
            </w:r>
          </w:p>
        </w:tc>
        <w:tc>
          <w:tcPr>
            <w:tcW w:w="118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1,383,320</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4"/>
          </w:tcPr>
          <w:p>
            <w:pPr>
              <w:ind w:left="6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(4)</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50,000</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jc w:val="center"/>
              <w:ind w:right="309"/>
              <w:spacing w:after="0"/>
              <w:rPr>
                <w:sz w:val="20"/>
                <w:szCs w:val="20"/>
                <w:color w:val="auto"/>
              </w:rPr>
            </w:pPr>
            <w:r>
              <w:rPr>
                <w:rFonts w:ascii="Arial" w:cs="Arial" w:eastAsia="Arial" w:hAnsi="Arial"/>
                <w:sz w:val="17"/>
                <w:szCs w:val="17"/>
                <w:color w:val="0000FF"/>
              </w:rPr>
              <w:t>D</w:t>
            </w:r>
          </w:p>
        </w:tc>
        <w:tc>
          <w:tcPr>
            <w:tcW w:w="2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left="3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left="30"/>
              <w:spacing w:after="0" w:line="133"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jc w:val="right"/>
              <w:ind w:right="5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$16.16 to $16.70.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$15.25 to $16.67.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$17.18 to $18.04.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Chairman, President and Head of Business Development &amp; Strategy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12/08/2021</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8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2021-12-08T16:20:15Z</dcterms:created>
  <dcterms:modified xsi:type="dcterms:W3CDTF">2021-12-08T16:20:15Z</dcterms:modified>
</cp:coreProperties>
</file>