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3225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3225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10/15/2021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ind w:left="220"/>
              <w:spacing w:after="0"/>
              <w:rPr>
                <w:sz w:val="20"/>
                <w:szCs w:val="20"/>
                <w:color w:val="auto"/>
              </w:rPr>
            </w:pPr>
            <w:r>
              <w:rPr>
                <w:rFonts w:ascii="Arial" w:cs="Arial" w:eastAsia="Arial" w:hAnsi="Arial"/>
                <w:sz w:val="12"/>
                <w:szCs w:val="12"/>
                <w:b w:val="1"/>
                <w:bCs w:val="1"/>
                <w:color w:val="auto"/>
                <w:w w:val="96"/>
              </w:rPr>
              <w:t>2A. Deemed</w:t>
            </w:r>
          </w:p>
        </w:tc>
        <w:tc>
          <w:tcPr>
            <w:tcW w:w="360" w:type="dxa"/>
            <w:vAlign w:val="bottom"/>
          </w:tcPr>
          <w:p>
            <w:pPr>
              <w:spacing w:after="0"/>
              <w:rPr>
                <w:sz w:val="13"/>
                <w:szCs w:val="13"/>
                <w:color w:val="auto"/>
              </w:rPr>
            </w:pP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36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9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9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10/15/2021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ind w:left="120"/>
              <w:spacing w:after="0" w:line="213" w:lineRule="exact"/>
              <w:rPr>
                <w:sz w:val="20"/>
                <w:szCs w:val="20"/>
                <w:color w:val="auto"/>
              </w:rPr>
            </w:pPr>
            <w:r>
              <w:rPr>
                <w:rFonts w:ascii="Arial" w:cs="Arial" w:eastAsia="Arial" w:hAnsi="Arial"/>
                <w:sz w:val="24"/>
                <w:szCs w:val="24"/>
                <w:color w:val="0000FF"/>
                <w:w w:val="82"/>
                <w:vertAlign w:val="subscript"/>
              </w:rPr>
              <w:t>S</w:t>
            </w:r>
            <w:r>
              <w:rPr>
                <w:rFonts w:ascii="Arial" w:cs="Arial" w:eastAsia="Arial" w:hAnsi="Arial"/>
                <w:sz w:val="11"/>
                <w:szCs w:val="11"/>
                <w:color w:val="008000"/>
                <w:w w:val="82"/>
              </w:rPr>
              <w:t>(1)</w:t>
            </w:r>
          </w:p>
        </w:tc>
        <w:tc>
          <w:tcPr>
            <w:tcW w:w="460" w:type="dxa"/>
            <w:vAlign w:val="bottom"/>
          </w:tcPr>
          <w:p>
            <w:pPr>
              <w:spacing w:after="0"/>
              <w:rPr>
                <w:sz w:val="18"/>
                <w:szCs w:val="18"/>
                <w:color w:val="auto"/>
              </w:rPr>
            </w:pPr>
          </w:p>
        </w:tc>
        <w:tc>
          <w:tcPr>
            <w:tcW w:w="740" w:type="dxa"/>
            <w:vAlign w:val="bottom"/>
          </w:tcPr>
          <w:p>
            <w:pPr>
              <w:ind w:left="200"/>
              <w:spacing w:after="0"/>
              <w:rPr>
                <w:sz w:val="20"/>
                <w:szCs w:val="20"/>
                <w:color w:val="auto"/>
              </w:rPr>
            </w:pPr>
            <w:r>
              <w:rPr>
                <w:rFonts w:ascii="Arial" w:cs="Arial" w:eastAsia="Arial" w:hAnsi="Arial"/>
                <w:sz w:val="17"/>
                <w:szCs w:val="17"/>
                <w:color w:val="0000FF"/>
              </w:rPr>
              <w:t>4,000</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27.1998</w:t>
            </w:r>
            <w:r>
              <w:rPr>
                <w:rFonts w:ascii="Arial" w:cs="Arial" w:eastAsia="Arial" w:hAnsi="Arial"/>
                <w:sz w:val="22"/>
                <w:szCs w:val="22"/>
                <w:color w:val="008000"/>
                <w:w w:val="94"/>
                <w:vertAlign w:val="superscript"/>
              </w:rPr>
              <w:t>(2)</w:t>
            </w:r>
          </w:p>
        </w:tc>
        <w:tc>
          <w:tcPr>
            <w:tcW w:w="1180" w:type="dxa"/>
            <w:vAlign w:val="bottom"/>
            <w:gridSpan w:val="2"/>
          </w:tcPr>
          <w:p>
            <w:pPr>
              <w:jc w:val="right"/>
              <w:ind w:right="220"/>
              <w:spacing w:after="0"/>
              <w:rPr>
                <w:sz w:val="20"/>
                <w:szCs w:val="20"/>
                <w:color w:val="auto"/>
              </w:rPr>
            </w:pPr>
            <w:r>
              <w:rPr>
                <w:rFonts w:ascii="Arial" w:cs="Arial" w:eastAsia="Arial" w:hAnsi="Arial"/>
                <w:sz w:val="17"/>
                <w:szCs w:val="17"/>
                <w:color w:val="0000FF"/>
              </w:rPr>
              <w:t>1,492,927</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tcBorders>
              <w:top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3"/>
                <w:szCs w:val="23"/>
                <w:color w:val="auto"/>
              </w:rPr>
            </w:pPr>
          </w:p>
        </w:tc>
        <w:tc>
          <w:tcPr>
            <w:tcW w:w="1120" w:type="dxa"/>
            <w:vAlign w:val="bottom"/>
            <w:tcBorders>
              <w:top w:val="single" w:sz="8" w:color="2C2C2C"/>
            </w:tcBorders>
          </w:tcPr>
          <w:p>
            <w:pPr>
              <w:spacing w:after="0"/>
              <w:rPr>
                <w:sz w:val="23"/>
                <w:szCs w:val="23"/>
                <w:color w:val="auto"/>
              </w:rPr>
            </w:pPr>
          </w:p>
        </w:tc>
        <w:tc>
          <w:tcPr>
            <w:tcW w:w="90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34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14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1180" w:type="dxa"/>
            <w:vAlign w:val="bottom"/>
            <w:tcBorders>
              <w:top w:val="single" w:sz="8" w:color="2C2C2C"/>
            </w:tcBorders>
            <w:gridSpan w:val="2"/>
          </w:tcPr>
          <w:p>
            <w:pPr>
              <w:jc w:val="right"/>
              <w:ind w:right="320"/>
              <w:spacing w:after="0"/>
              <w:rPr>
                <w:sz w:val="20"/>
                <w:szCs w:val="20"/>
                <w:color w:val="auto"/>
              </w:rPr>
            </w:pPr>
            <w:r>
              <w:rPr>
                <w:rFonts w:ascii="Arial" w:cs="Arial" w:eastAsia="Arial" w:hAnsi="Arial"/>
                <w:sz w:val="17"/>
                <w:szCs w:val="17"/>
                <w:color w:val="0000FF"/>
              </w:rPr>
              <w:t>50,000</w:t>
            </w:r>
          </w:p>
        </w:tc>
        <w:tc>
          <w:tcPr>
            <w:tcW w:w="32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spacing w:after="0"/>
              <w:rPr>
                <w:sz w:val="20"/>
                <w:szCs w:val="20"/>
                <w:color w:val="auto"/>
              </w:rPr>
            </w:pPr>
            <w:r>
              <w:rPr>
                <w:rFonts w:ascii="Arial" w:cs="Arial" w:eastAsia="Arial" w:hAnsi="Arial"/>
                <w:sz w:val="17"/>
                <w:szCs w:val="17"/>
                <w:color w:val="0000FF"/>
              </w:rPr>
              <w:t>D</w:t>
            </w:r>
          </w:p>
        </w:tc>
        <w:tc>
          <w:tcPr>
            <w:tcW w:w="260" w:type="dxa"/>
            <w:vAlign w:val="bottom"/>
            <w:tcBorders>
              <w:top w:val="single" w:sz="8" w:color="2C2C2C"/>
            </w:tcBorders>
          </w:tcPr>
          <w:p>
            <w:pPr>
              <w:spacing w:after="0"/>
              <w:rPr>
                <w:sz w:val="23"/>
                <w:szCs w:val="23"/>
                <w:color w:val="auto"/>
              </w:rPr>
            </w:pPr>
          </w:p>
        </w:tc>
        <w:tc>
          <w:tcPr>
            <w:tcW w:w="66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340" w:type="dxa"/>
            <w:vAlign w:val="bottom"/>
            <w:tcBorders>
              <w:bottom w:val="single" w:sz="8" w:color="2C2C2C"/>
            </w:tcBorders>
            <w:gridSpan w:val="4"/>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March 25, 2021.</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$26.65 to $28.00.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10/18/2021</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2021-10-19T16:19:24Z</dcterms:created>
  <dcterms:modified xsi:type="dcterms:W3CDTF">2021-10-19T16:19:24Z</dcterms:modified>
</cp:coreProperties>
</file>