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 2022 (September 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00" w:type="dxa"/>
            <w:vAlign w:val="bottom"/>
          </w:tcPr>
          <w:p>
            <w:pPr>
              <w:spacing w:after="0"/>
              <w:rPr>
                <w:sz w:val="18"/>
                <w:szCs w:val="18"/>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00" w:type="dxa"/>
            <w:vAlign w:val="bottom"/>
          </w:tcPr>
          <w:p>
            <w:pPr>
              <w:spacing w:after="0"/>
              <w:rPr>
                <w:sz w:val="20"/>
                <w:szCs w:val="20"/>
                <w:color w:val="auto"/>
              </w:rPr>
            </w:pP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00" w:type="dxa"/>
            <w:vAlign w:val="bottom"/>
          </w:tcPr>
          <w:p>
            <w:pPr>
              <w:spacing w:after="0"/>
              <w:rPr>
                <w:sz w:val="24"/>
                <w:szCs w:val="24"/>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September 1, 2022, Y-mAbs Therapeutics, Inc., (the “Company”) issued a press release announcing that a meeting of the Oncologic Drugs Advisory Committee of the U.S. Food and Drug Administration has been scheduled for October 28, 2022, to review the Company’s Biological License Application for its product candidate, OMBLASTYS® (omburtamab). A copy of the press release is attached hereto as Exhibit 99.1.</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 Exhibits</w:t>
            </w:r>
          </w:p>
        </w:tc>
      </w:tr>
      <w:tr>
        <w:trPr>
          <w:trHeight w:val="445"/>
        </w:trPr>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2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dated September 1, 2022, issued by Y-mAbs Therapeutics, Inc.</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c>
          <w:tcPr>
            <w:tcW w:w="438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 2022</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Bo Kruse</w:t>
            </w:r>
          </w:p>
        </w:tc>
      </w:tr>
      <w:tr>
        <w:trPr>
          <w:trHeight w:val="191"/>
        </w:trPr>
        <w:tc>
          <w:tcPr>
            <w:tcW w:w="3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 Kruse</w:t>
            </w:r>
          </w:p>
        </w:tc>
      </w:tr>
      <w:tr>
        <w:trPr>
          <w:trHeight w:val="234"/>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EVP, Chief Financial Officer</w:t>
            </w:r>
          </w:p>
        </w:tc>
      </w:tr>
      <w:tr>
        <w:trPr>
          <w:trHeight w:val="675"/>
        </w:trPr>
        <w:tc>
          <w:tcPr>
            <w:tcW w:w="3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167640</wp:posOffset>
            </wp:positionV>
            <wp:extent cx="2400300"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Announces Scheduling of FDA Advisory Committee Meeting for Omburtamab</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York, NY, September 1, 2022 (GLOBE NEWSWIRE) – Y-mAbs Therapeutics, Inc. (the “Company” or “Y-mAbs”) (Nasdaq: YMAB) a commercial-stage biopharmaceutical company focused on the development and commercialization of novel, antibody-based therapeutic products for the treatment of cancer, today announced that a meeting of the Oncologic Drugs Advisory Committee (“ODAC”) of the U.S. Food and Drug Administration (“FDA”) has been scheduled for October 28, 2022 to review the Company’s Biological License Application (“BLA”) for its product candidate, OMBLASTYS® (omburtamab), an investigational radiolabeled antibody construct. Y-mAbs resubmitted the BLA for OMBLASTYS on March 31, 2022, and the FDA assigned a Prescription Drug User Fee Act (“PDUFA”) goal date of November 30, 2022, for the completion of its priority review of the OMBLASTYS BLA.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look forward to the October 28, 2022 meeting with the Advisory Committee, as well as to continuing our dialogue with the FDA about OMBLASTYS and the important data, which we believe supports approval,“ said Thomas Gad, President, and Interim Chief Executive Officer. “This is another key step towards providing a potential treatment for pediatric patients with CNS/leptomeningeal metastasis from neuroblastoma.”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Researchers at Memorial Sloan Kettering Cancer Center (“MSK”) developed omburtamab, which is exclusively licensed by MSK to Y-mAbs. As a result of this licensing arrangement, MSK has institutional financial interests in the compound.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4914265</wp:posOffset>
            </wp:positionH>
            <wp:positionV relativeFrom="page">
              <wp:posOffset>586105</wp:posOffset>
            </wp:positionV>
            <wp:extent cx="2400300"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regarding expected regulatory activities, including potential approval and commercializtion of OMBLASTYS® (omburtamab) in the United States and the timing thereof,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“goal,” “aim,”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macroeconomic conditions, including inflation and uncertain global credit and capital markets; and other risks and uncertainties affecting the Company including those described in the "Risk Factors" section included in our Annual Report on Form 10-K for the year ended December 31, 2021, our Quarterly Reports on Form 10-Q for the quarters ended March 31, 2022 and June 30, 2022, and in our other SEC filings. Any forward-looking statements contained in this press release speak only as of the date hereof, and the Company undertakes no obligation to update any forward-looking statement, whether as a result of new information, future events or otherwise except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2022-09-02T06:33:59Z</dcterms:created>
  <dcterms:modified xsi:type="dcterms:W3CDTF">2022-09-02T06:33:59Z</dcterms:modified>
</cp:coreProperties>
</file>